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FE" w:rsidRPr="00EF0B45" w:rsidRDefault="00EF0B45" w:rsidP="00EF0B45">
      <w:pPr>
        <w:spacing w:after="0" w:line="320" w:lineRule="atLeast"/>
        <w:rPr>
          <w:b/>
        </w:rPr>
      </w:pPr>
      <w:r w:rsidRPr="002B10AF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305897B8" wp14:editId="51C14150">
            <wp:simplePos x="0" y="0"/>
            <wp:positionH relativeFrom="page">
              <wp:posOffset>356870</wp:posOffset>
            </wp:positionH>
            <wp:positionV relativeFrom="margin">
              <wp:posOffset>-228600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</w:t>
      </w:r>
      <w:r w:rsidRPr="00EF0B45">
        <w:rPr>
          <w:b/>
        </w:rPr>
        <w:t>OGŁOSZENIE</w:t>
      </w:r>
    </w:p>
    <w:p w:rsidR="00EF0B45" w:rsidRPr="00EF0B45" w:rsidRDefault="00EF0B45" w:rsidP="00EF0B45">
      <w:pPr>
        <w:spacing w:after="0" w:line="320" w:lineRule="atLeast"/>
        <w:rPr>
          <w:b/>
        </w:rPr>
      </w:pPr>
      <w:r>
        <w:rPr>
          <w:b/>
        </w:rPr>
        <w:t xml:space="preserve">                                                        </w:t>
      </w:r>
      <w:r w:rsidRPr="00EF0B45">
        <w:rPr>
          <w:b/>
        </w:rPr>
        <w:t>Enea Połaniec S.A.</w:t>
      </w:r>
    </w:p>
    <w:p w:rsidR="00EF0B45" w:rsidRPr="00EF0B45" w:rsidRDefault="00EF0B45" w:rsidP="00EF0B45">
      <w:pPr>
        <w:spacing w:after="0" w:line="320" w:lineRule="atLeast"/>
        <w:rPr>
          <w:b/>
        </w:rPr>
      </w:pPr>
      <w:r>
        <w:rPr>
          <w:b/>
        </w:rPr>
        <w:t xml:space="preserve">                                             o</w:t>
      </w:r>
      <w:r w:rsidRPr="00EF0B45">
        <w:rPr>
          <w:b/>
        </w:rPr>
        <w:t>głasza przetarg niepubliczny</w:t>
      </w:r>
    </w:p>
    <w:p w:rsidR="00EF0B45" w:rsidRDefault="00EF0B45" w:rsidP="00EF0B45">
      <w:pPr>
        <w:spacing w:after="0" w:line="320" w:lineRule="atLeast"/>
        <w:jc w:val="center"/>
        <w:rPr>
          <w:b/>
          <w:u w:val="single"/>
        </w:rPr>
      </w:pPr>
      <w:r>
        <w:rPr>
          <w:b/>
        </w:rPr>
        <w:t xml:space="preserve">    n</w:t>
      </w:r>
      <w:r w:rsidRPr="00EF0B45">
        <w:rPr>
          <w:b/>
        </w:rPr>
        <w:t xml:space="preserve">a </w:t>
      </w:r>
      <w:r w:rsidRPr="00EF0B45">
        <w:rPr>
          <w:b/>
          <w:u w:val="single"/>
        </w:rPr>
        <w:t>„ Kompleksową obsługę geodezyjną i kartograficzną w Enea Połaniec S.A.”</w:t>
      </w:r>
    </w:p>
    <w:p w:rsidR="00EF0B45" w:rsidRDefault="00EF0B45" w:rsidP="00EF0B45">
      <w:pPr>
        <w:spacing w:after="0" w:line="320" w:lineRule="atLeast"/>
        <w:rPr>
          <w:b/>
          <w:u w:val="single"/>
        </w:rPr>
      </w:pPr>
    </w:p>
    <w:p w:rsidR="00EF0B45" w:rsidRPr="00EF0B45" w:rsidRDefault="00EF0B45" w:rsidP="00EF0B45">
      <w:pPr>
        <w:spacing w:after="0" w:line="320" w:lineRule="atLeast"/>
      </w:pPr>
      <w:r w:rsidRPr="00EF0B45">
        <w:t>wg następujących warunków:</w:t>
      </w:r>
    </w:p>
    <w:p w:rsidR="00EF0B45" w:rsidRDefault="00EF0B45" w:rsidP="00DE023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Przedmiot zamówienia:</w:t>
      </w:r>
    </w:p>
    <w:p w:rsidR="00EF0B45" w:rsidRDefault="00DE023E" w:rsidP="00EF0B45">
      <w:pPr>
        <w:pStyle w:val="Akapitzlist"/>
        <w:spacing w:after="0" w:line="320" w:lineRule="atLeast"/>
      </w:pPr>
      <w:r>
        <w:t xml:space="preserve">         </w:t>
      </w:r>
      <w:r w:rsidR="00EF0B45">
        <w:t>„KOMPLEKSOWA OBSŁUGA GEODEZYJNA I KARTOGRAFICZNA”</w:t>
      </w:r>
    </w:p>
    <w:p w:rsidR="00EF0B45" w:rsidRDefault="00EF0B45" w:rsidP="00291D27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 xml:space="preserve">Szczegółowy zakres Usług Określa SIWZ stanowiący załącznik nr </w:t>
      </w:r>
      <w:r w:rsidR="002F7BEC">
        <w:t>1</w:t>
      </w:r>
      <w:r>
        <w:t xml:space="preserve"> do ogłoszenia.</w:t>
      </w:r>
    </w:p>
    <w:p w:rsidR="00DE023E" w:rsidRPr="007769D6" w:rsidRDefault="00DE023E" w:rsidP="00DE023E">
      <w:pPr>
        <w:pStyle w:val="Akapitzlist"/>
        <w:numPr>
          <w:ilvl w:val="0"/>
          <w:numId w:val="2"/>
        </w:numPr>
        <w:spacing w:after="0" w:line="320" w:lineRule="atLeast"/>
        <w:ind w:left="357" w:hanging="357"/>
        <w:rPr>
          <w:b/>
        </w:rPr>
      </w:pPr>
      <w:r>
        <w:t xml:space="preserve">Termin wykonania robót/usług: </w:t>
      </w:r>
      <w:r w:rsidRPr="007769D6">
        <w:rPr>
          <w:b/>
        </w:rPr>
        <w:t>w latach 2019 – 2021</w:t>
      </w:r>
    </w:p>
    <w:p w:rsidR="00DE023E" w:rsidRDefault="00DE023E" w:rsidP="00DE023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Zamawiający nie dopuszcza ofert częściowych i wariantowych.</w:t>
      </w:r>
    </w:p>
    <w:p w:rsidR="00DE023E" w:rsidRDefault="00DE023E" w:rsidP="00DE023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Opis przygotowania oferty.</w:t>
      </w:r>
    </w:p>
    <w:p w:rsidR="00DE023E" w:rsidRDefault="00DE023E" w:rsidP="00DE023E">
      <w:pPr>
        <w:pStyle w:val="Akapitzlist"/>
        <w:numPr>
          <w:ilvl w:val="1"/>
          <w:numId w:val="2"/>
        </w:numPr>
        <w:spacing w:after="0" w:line="320" w:lineRule="atLeast"/>
      </w:pPr>
      <w:r>
        <w:t xml:space="preserve"> Ofertę należy złożyć na formularzu „oferta” – Załącznik nr </w:t>
      </w:r>
      <w:r w:rsidR="002F7BEC">
        <w:t>2</w:t>
      </w:r>
      <w:r>
        <w:t xml:space="preserve"> do ogłoszenia.</w:t>
      </w:r>
    </w:p>
    <w:p w:rsidR="00DE023E" w:rsidRDefault="00BD0098" w:rsidP="00DE023E">
      <w:pPr>
        <w:pStyle w:val="Akapitzlist"/>
        <w:numPr>
          <w:ilvl w:val="1"/>
          <w:numId w:val="2"/>
        </w:numPr>
        <w:spacing w:after="0" w:line="320" w:lineRule="atLeast"/>
      </w:pPr>
      <w:r>
        <w:t xml:space="preserve"> </w:t>
      </w:r>
      <w:r w:rsidR="00DE023E">
        <w:t>Złożona oferta powinna być opatrzona pieczątką firmową oraz podpisana przez podmiot uprawniony do reprezentacji oferenta.</w:t>
      </w:r>
    </w:p>
    <w:p w:rsidR="004027BC" w:rsidRDefault="004027BC" w:rsidP="00DE023E">
      <w:pPr>
        <w:pStyle w:val="Akapitzlist"/>
        <w:numPr>
          <w:ilvl w:val="1"/>
          <w:numId w:val="2"/>
        </w:numPr>
        <w:spacing w:after="0" w:line="320" w:lineRule="atLeast"/>
      </w:pPr>
      <w:r>
        <w:t xml:space="preserve"> Warunkiem dopuszczenia do przetargu jest dołączenie do oferty oświadczenia:</w:t>
      </w:r>
    </w:p>
    <w:p w:rsidR="004027BC" w:rsidRDefault="004027BC" w:rsidP="004027BC">
      <w:pPr>
        <w:pStyle w:val="Akapitzlist"/>
        <w:numPr>
          <w:ilvl w:val="2"/>
          <w:numId w:val="2"/>
        </w:numPr>
        <w:spacing w:after="0" w:line="320" w:lineRule="atLeast"/>
      </w:pPr>
      <w:r>
        <w:t>o wypełnieniu obowiązku informacyjnego przewidzianego w art. 13 lub art.. 14 RODO wobec osób fizycznych, od których dane osobowe bezpośrednio lub pośrednio pozyskał, którego wzór stanowi załącznik nr 4 do ogłoszenia.</w:t>
      </w:r>
    </w:p>
    <w:p w:rsidR="004027BC" w:rsidRDefault="004027BC" w:rsidP="004027BC">
      <w:pPr>
        <w:pStyle w:val="Akapitzlist"/>
        <w:numPr>
          <w:ilvl w:val="2"/>
          <w:numId w:val="2"/>
        </w:numPr>
        <w:spacing w:after="0" w:line="320" w:lineRule="atLeast"/>
      </w:pPr>
      <w:r>
        <w:t>w przypadku gdy oferent jest osobą fizyczną oświadczenie oferenta o wyrażeniu zgody na przetwarzanie przez Enea Połaniec S.A. danych osobowych, którego wzór stanowi załącznik nr 6 do ogłoszenia.</w:t>
      </w:r>
    </w:p>
    <w:p w:rsidR="00DE023E" w:rsidRDefault="00DE023E" w:rsidP="00DE023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Oferty należy złożyć na adres:</w:t>
      </w:r>
    </w:p>
    <w:p w:rsidR="00DE023E" w:rsidRDefault="007769D6" w:rsidP="00DE023E">
      <w:pPr>
        <w:pStyle w:val="Akapitzlist"/>
        <w:spacing w:after="0" w:line="320" w:lineRule="atLeast"/>
      </w:pPr>
      <w:r>
        <w:t xml:space="preserve">         </w:t>
      </w:r>
      <w:r w:rsidR="00DE023E" w:rsidRPr="007769D6">
        <w:rPr>
          <w:b/>
        </w:rPr>
        <w:t>Enea Połaniec S.A. Zawada 26, 28-230 Połaniec</w:t>
      </w:r>
      <w:r w:rsidR="00DE023E">
        <w:t xml:space="preserve"> bud. F 12 kancelaria I-sze piętro</w:t>
      </w:r>
    </w:p>
    <w:p w:rsidR="007769D6" w:rsidRPr="00D03163" w:rsidRDefault="00DE023E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 xml:space="preserve">Termin składania ofert: </w:t>
      </w:r>
      <w:r w:rsidR="000D02C1" w:rsidRPr="00D03163">
        <w:rPr>
          <w:b/>
        </w:rPr>
        <w:t>5 września</w:t>
      </w:r>
      <w:r w:rsidR="000D02C1" w:rsidRPr="00D03163">
        <w:t xml:space="preserve"> </w:t>
      </w:r>
      <w:r w:rsidRPr="00D03163">
        <w:rPr>
          <w:b/>
        </w:rPr>
        <w:t>2018</w:t>
      </w:r>
      <w:r w:rsidRPr="00D03163">
        <w:t xml:space="preserve"> r. do godz. </w:t>
      </w:r>
      <w:r w:rsidR="00874943" w:rsidRPr="00D03163">
        <w:t xml:space="preserve">10 </w:t>
      </w:r>
      <w:r w:rsidR="007769D6" w:rsidRPr="00D03163">
        <w:rPr>
          <w:vertAlign w:val="superscript"/>
        </w:rPr>
        <w:t>00</w:t>
      </w:r>
      <w:r w:rsidR="007769D6" w:rsidRPr="00D03163">
        <w:t>.</w:t>
      </w:r>
    </w:p>
    <w:p w:rsidR="007769D6" w:rsidRPr="00D03163" w:rsidRDefault="007769D6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 w:rsidRPr="00D03163">
        <w:t xml:space="preserve">Termin </w:t>
      </w:r>
      <w:r w:rsidR="002D52F7" w:rsidRPr="00D03163">
        <w:t xml:space="preserve">wewnętrznego </w:t>
      </w:r>
      <w:r w:rsidRPr="00D03163">
        <w:t xml:space="preserve">otwarcia ofert: </w:t>
      </w:r>
      <w:r w:rsidR="000D02C1" w:rsidRPr="00D03163">
        <w:rPr>
          <w:b/>
        </w:rPr>
        <w:t>5 września</w:t>
      </w:r>
      <w:r w:rsidR="000D02C1" w:rsidRPr="00D03163">
        <w:t xml:space="preserve"> </w:t>
      </w:r>
      <w:r w:rsidRPr="00D03163">
        <w:rPr>
          <w:b/>
        </w:rPr>
        <w:t>2018</w:t>
      </w:r>
      <w:r w:rsidRPr="00D03163">
        <w:t xml:space="preserve"> r. godz. </w:t>
      </w:r>
      <w:r w:rsidR="00874943" w:rsidRPr="00D03163">
        <w:t xml:space="preserve">10 </w:t>
      </w:r>
      <w:r w:rsidRPr="00D03163">
        <w:rPr>
          <w:vertAlign w:val="superscript"/>
        </w:rPr>
        <w:t>30</w:t>
      </w:r>
      <w:r w:rsidRPr="00D03163">
        <w:t>.</w:t>
      </w:r>
    </w:p>
    <w:p w:rsidR="00DE023E" w:rsidRPr="00D03163" w:rsidRDefault="007769D6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 w:rsidRPr="00D03163">
        <w:t xml:space="preserve">Ofertę należy umieścić w </w:t>
      </w:r>
      <w:r w:rsidR="00DE023E" w:rsidRPr="00D03163">
        <w:t xml:space="preserve"> </w:t>
      </w:r>
      <w:r w:rsidRPr="00D03163">
        <w:t>kopercie zabezpieczając jej nienaruszalność do terminu otwarcia ofert. Koperta powinna być zaadresowana wg poniższego wzoru:</w:t>
      </w:r>
    </w:p>
    <w:p w:rsidR="007769D6" w:rsidRPr="00D03163" w:rsidRDefault="007769D6" w:rsidP="007769D6">
      <w:pPr>
        <w:pStyle w:val="Akapitzlist"/>
        <w:spacing w:after="0" w:line="320" w:lineRule="atLeast"/>
        <w:ind w:left="0"/>
        <w:jc w:val="center"/>
        <w:rPr>
          <w:b/>
        </w:rPr>
      </w:pPr>
      <w:r w:rsidRPr="00D03163">
        <w:rPr>
          <w:b/>
        </w:rPr>
        <w:t>BIURO ZAKUPÓW MATERIAŁÓW I USŁUG Enea Połaniec S.A.</w:t>
      </w:r>
    </w:p>
    <w:p w:rsidR="007769D6" w:rsidRPr="00D03163" w:rsidRDefault="007769D6" w:rsidP="007769D6">
      <w:pPr>
        <w:pStyle w:val="Akapitzlist"/>
        <w:spacing w:after="0" w:line="320" w:lineRule="atLeast"/>
        <w:ind w:left="0"/>
        <w:jc w:val="center"/>
        <w:rPr>
          <w:b/>
        </w:rPr>
      </w:pPr>
      <w:r w:rsidRPr="00D03163">
        <w:rPr>
          <w:i/>
        </w:rPr>
        <w:t>z opisem</w:t>
      </w:r>
      <w:r w:rsidRPr="00D03163">
        <w:t xml:space="preserve">: </w:t>
      </w:r>
      <w:r w:rsidRPr="00D03163">
        <w:rPr>
          <w:b/>
        </w:rPr>
        <w:t>„Oferta w przetargu na obsługę geodezyjną i kartograficzną”</w:t>
      </w:r>
    </w:p>
    <w:p w:rsidR="007769D6" w:rsidRPr="007769D6" w:rsidRDefault="007769D6" w:rsidP="007769D6">
      <w:pPr>
        <w:pStyle w:val="Akapitzlist"/>
        <w:spacing w:after="0" w:line="320" w:lineRule="atLeast"/>
        <w:ind w:left="0"/>
        <w:jc w:val="center"/>
        <w:rPr>
          <w:b/>
        </w:rPr>
      </w:pPr>
      <w:r w:rsidRPr="00D03163">
        <w:rPr>
          <w:b/>
        </w:rPr>
        <w:t xml:space="preserve">Nie otwierać przed godz. </w:t>
      </w:r>
      <w:r w:rsidR="00874943" w:rsidRPr="00D03163">
        <w:rPr>
          <w:b/>
        </w:rPr>
        <w:t>1</w:t>
      </w:r>
      <w:r w:rsidR="002F757E" w:rsidRPr="00D03163">
        <w:rPr>
          <w:b/>
        </w:rPr>
        <w:t>0</w:t>
      </w:r>
      <w:r w:rsidR="00B800A4" w:rsidRPr="00D03163">
        <w:rPr>
          <w:b/>
        </w:rPr>
        <w:t>:</w:t>
      </w:r>
      <w:r w:rsidR="002F757E" w:rsidRPr="00D03163">
        <w:rPr>
          <w:b/>
        </w:rPr>
        <w:t>30</w:t>
      </w:r>
      <w:r w:rsidRPr="00D03163">
        <w:rPr>
          <w:b/>
        </w:rPr>
        <w:t xml:space="preserve"> w dniu</w:t>
      </w:r>
      <w:r w:rsidR="002D52F7" w:rsidRPr="00D03163">
        <w:rPr>
          <w:b/>
        </w:rPr>
        <w:t xml:space="preserve"> </w:t>
      </w:r>
      <w:r w:rsidR="000D02C1" w:rsidRPr="00D03163">
        <w:rPr>
          <w:b/>
        </w:rPr>
        <w:t>5 września</w:t>
      </w:r>
      <w:r w:rsidR="000D02C1" w:rsidRPr="00D03163">
        <w:t xml:space="preserve"> </w:t>
      </w:r>
      <w:r w:rsidRPr="00D03163">
        <w:rPr>
          <w:b/>
        </w:rPr>
        <w:t>2018 r.</w:t>
      </w:r>
    </w:p>
    <w:p w:rsidR="007769D6" w:rsidRDefault="007769D6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Oferent ponosi wszelkie koszty związane ze sporządzeniem i przedłożeniem oferty.</w:t>
      </w:r>
    </w:p>
    <w:p w:rsidR="007769D6" w:rsidRDefault="007769D6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Oferent zobowiązany jest do zachowania w tajemnicy wszelkich poufnych informacji, które uzyskał od Zamawiającego w trakcie opracowywania oferty.</w:t>
      </w:r>
    </w:p>
    <w:p w:rsidR="007769D6" w:rsidRDefault="007769D6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 xml:space="preserve">Zamawiający zastrzega sobie prawo do </w:t>
      </w:r>
      <w:r w:rsidR="00BD0098">
        <w:t>przyjęcia lub odrzucenia oferty w każdym czasie przed przekazaniem zamówienia do realizacji bez podania uzasadnienia, co nie skutkuje żadnymi roszczeniami oferenta wobec Zamawiającego.</w:t>
      </w:r>
    </w:p>
    <w:p w:rsidR="00BD0098" w:rsidRDefault="00BD0098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Zamawiający udzieli zamówienia wybranemu oferentowi, zgodnie z zapytaniem ofertowym i warunkami ustalonymi podczas ewentualnych negocjacji.</w:t>
      </w:r>
    </w:p>
    <w:p w:rsidR="00BD0098" w:rsidRDefault="00BD0098" w:rsidP="007769D6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Ponadto oferta powinna zawierać:</w:t>
      </w:r>
    </w:p>
    <w:p w:rsidR="00BD0098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   </w:t>
      </w:r>
      <w:r w:rsidR="00BD0098">
        <w:t xml:space="preserve"> Zakres prac.</w:t>
      </w:r>
    </w:p>
    <w:p w:rsidR="00BD0098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   </w:t>
      </w:r>
      <w:r w:rsidR="00BD0098">
        <w:t xml:space="preserve"> Stawkę (brutto) za rbg do rozliczeń wg EZNP oraz KNR.</w:t>
      </w:r>
    </w:p>
    <w:p w:rsidR="00BD0098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   </w:t>
      </w:r>
      <w:r w:rsidR="00BD0098">
        <w:t xml:space="preserve"> Warunki płatności.</w:t>
      </w:r>
    </w:p>
    <w:p w:rsidR="00BD0098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   </w:t>
      </w:r>
      <w:r w:rsidR="00BD0098">
        <w:t xml:space="preserve"> Terminy wykonania.</w:t>
      </w:r>
    </w:p>
    <w:p w:rsidR="00BD0098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   </w:t>
      </w:r>
      <w:r w:rsidR="00BD0098">
        <w:t xml:space="preserve"> Okres gwarancji.</w:t>
      </w:r>
    </w:p>
    <w:p w:rsidR="00BD0098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   </w:t>
      </w:r>
      <w:r w:rsidR="00BD0098">
        <w:t xml:space="preserve"> Okres ważności oferty.</w:t>
      </w:r>
    </w:p>
    <w:p w:rsidR="00BD0098" w:rsidRDefault="00BD0098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</w:t>
      </w:r>
      <w:r w:rsidR="00B91A2F">
        <w:t xml:space="preserve">    Potwierdzenie wykonania całego zaplanowanego zakresu zadania.</w:t>
      </w:r>
    </w:p>
    <w:p w:rsidR="00B91A2F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527" w:hanging="357"/>
      </w:pPr>
      <w:r>
        <w:t xml:space="preserve">     Listę wymaganych właściwych kwalifikacji oraz uprawnień związanych z całym zakresem przedmiotu     </w:t>
      </w:r>
    </w:p>
    <w:p w:rsidR="00B91A2F" w:rsidRDefault="00B91A2F" w:rsidP="00B91A2F">
      <w:pPr>
        <w:pStyle w:val="Akapitzlist"/>
        <w:spacing w:after="0" w:line="320" w:lineRule="atLeast"/>
        <w:ind w:left="527"/>
      </w:pPr>
      <w:r>
        <w:t xml:space="preserve">         zamówienia.</w:t>
      </w:r>
    </w:p>
    <w:p w:rsidR="00B91A2F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947" w:hanging="777"/>
      </w:pPr>
      <w:r>
        <w:t>Wskazanie ewentualnych podwykonawców prac, z zakresem tych pozlecanych prac.</w:t>
      </w:r>
    </w:p>
    <w:p w:rsidR="00B91A2F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947" w:hanging="777"/>
      </w:pPr>
      <w:r>
        <w:t>Potwierdzenie dokonania wizji lokalnej.</w:t>
      </w:r>
    </w:p>
    <w:p w:rsidR="00B91A2F" w:rsidRDefault="00B91A2F" w:rsidP="00B91A2F">
      <w:pPr>
        <w:pStyle w:val="Akapitzlist"/>
        <w:numPr>
          <w:ilvl w:val="1"/>
          <w:numId w:val="2"/>
        </w:numPr>
        <w:spacing w:after="0" w:line="320" w:lineRule="atLeast"/>
        <w:ind w:left="947" w:hanging="777"/>
      </w:pPr>
      <w:r>
        <w:t>Oświadczenie określone we wzorze formularza ofertowego, stanowiącego załącznik nr 1.</w:t>
      </w:r>
    </w:p>
    <w:p w:rsidR="00B91A2F" w:rsidRDefault="00B91A2F" w:rsidP="00B91A2F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Kryteria oceny ofert:</w:t>
      </w:r>
    </w:p>
    <w:p w:rsidR="00B91A2F" w:rsidRDefault="00B91A2F" w:rsidP="00B91A2F">
      <w:pPr>
        <w:spacing w:after="0" w:line="320" w:lineRule="atLeast"/>
      </w:pPr>
      <w:r>
        <w:t xml:space="preserve">Oferty zostaną ocenione przez Zamawiającego w oparciu o </w:t>
      </w:r>
      <w:r w:rsidR="00EE782F">
        <w:t>następujące kryterium oceny:</w:t>
      </w:r>
    </w:p>
    <w:p w:rsidR="00EE782F" w:rsidRDefault="00EE782F" w:rsidP="00B91A2F">
      <w:pPr>
        <w:spacing w:after="0" w:line="32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EE782F" w:rsidTr="00291D27">
        <w:trPr>
          <w:trHeight w:val="762"/>
        </w:trPr>
        <w:tc>
          <w:tcPr>
            <w:tcW w:w="4965" w:type="dxa"/>
          </w:tcPr>
          <w:p w:rsidR="00EE782F" w:rsidRPr="00EE782F" w:rsidRDefault="00EE782F" w:rsidP="00C51227">
            <w:pPr>
              <w:spacing w:line="320" w:lineRule="atLeast"/>
              <w:jc w:val="center"/>
              <w:rPr>
                <w:b/>
                <w:i/>
              </w:rPr>
            </w:pPr>
            <w:r w:rsidRPr="00EE782F">
              <w:rPr>
                <w:b/>
                <w:i/>
              </w:rPr>
              <w:t>NAZWA KRYTERIUM</w:t>
            </w:r>
          </w:p>
        </w:tc>
        <w:tc>
          <w:tcPr>
            <w:tcW w:w="4946" w:type="dxa"/>
          </w:tcPr>
          <w:p w:rsidR="00EE782F" w:rsidRPr="00EE782F" w:rsidRDefault="00EE782F" w:rsidP="00C51227">
            <w:pPr>
              <w:spacing w:line="320" w:lineRule="atLeast"/>
              <w:jc w:val="center"/>
              <w:rPr>
                <w:b/>
                <w:i/>
              </w:rPr>
            </w:pPr>
            <w:r w:rsidRPr="00EE782F">
              <w:rPr>
                <w:b/>
                <w:i/>
              </w:rPr>
              <w:t>WAGA (udział procentowy)</w:t>
            </w:r>
          </w:p>
          <w:p w:rsidR="00EE782F" w:rsidRPr="00EE782F" w:rsidRDefault="00EE782F" w:rsidP="00C51227">
            <w:pPr>
              <w:spacing w:line="320" w:lineRule="atLeast"/>
              <w:jc w:val="center"/>
              <w:rPr>
                <w:b/>
                <w:i/>
              </w:rPr>
            </w:pPr>
            <w:r w:rsidRPr="00EE782F">
              <w:rPr>
                <w:b/>
                <w:i/>
              </w:rPr>
              <w:t>(W</w:t>
            </w:r>
            <w:r>
              <w:rPr>
                <w:b/>
                <w:i/>
              </w:rPr>
              <w:t>)</w:t>
            </w:r>
          </w:p>
        </w:tc>
      </w:tr>
      <w:tr w:rsidR="00EE782F" w:rsidTr="00291D27">
        <w:tc>
          <w:tcPr>
            <w:tcW w:w="4965" w:type="dxa"/>
          </w:tcPr>
          <w:p w:rsidR="00EE782F" w:rsidRDefault="00EE782F" w:rsidP="00B91A2F">
            <w:pPr>
              <w:spacing w:line="320" w:lineRule="atLeast"/>
            </w:pPr>
            <w:r>
              <w:t>K1 – Wynagrodzenie Ofertowe netto</w:t>
            </w:r>
          </w:p>
        </w:tc>
        <w:tc>
          <w:tcPr>
            <w:tcW w:w="4946" w:type="dxa"/>
          </w:tcPr>
          <w:p w:rsidR="00EE782F" w:rsidRDefault="000A0EB1" w:rsidP="00B91A2F">
            <w:pPr>
              <w:spacing w:line="320" w:lineRule="atLeast"/>
            </w:pPr>
            <w:r>
              <w:t>100%</w:t>
            </w:r>
          </w:p>
        </w:tc>
      </w:tr>
    </w:tbl>
    <w:p w:rsidR="00874943" w:rsidRPr="00EE782F" w:rsidRDefault="00874943" w:rsidP="00B91A2F">
      <w:pPr>
        <w:spacing w:after="0" w:line="320" w:lineRule="atLeast"/>
        <w:rPr>
          <w:b/>
        </w:rPr>
      </w:pPr>
      <w:r>
        <w:rPr>
          <w:b/>
        </w:rPr>
        <w:t xml:space="preserve">Bilans oceny ofert: K = K1 </w:t>
      </w:r>
    </w:p>
    <w:p w:rsidR="00EE782F" w:rsidRPr="00EE782F" w:rsidRDefault="00EE782F" w:rsidP="00B91A2F">
      <w:pPr>
        <w:spacing w:after="0" w:line="320" w:lineRule="atLeast"/>
        <w:rPr>
          <w:b/>
        </w:rPr>
      </w:pPr>
      <w:r w:rsidRPr="00EE782F">
        <w:rPr>
          <w:b/>
        </w:rPr>
        <w:t xml:space="preserve">K1 – Wynagrodzenie Ofertowe netto – znaczenie (waga) / </w:t>
      </w:r>
      <w:r w:rsidR="000A0EB1">
        <w:rPr>
          <w:b/>
        </w:rPr>
        <w:t>100</w:t>
      </w:r>
      <w:r w:rsidRPr="00EE782F">
        <w:rPr>
          <w:b/>
        </w:rPr>
        <w:t xml:space="preserve"> % /</w:t>
      </w:r>
    </w:p>
    <w:p w:rsidR="00B91A2F" w:rsidRDefault="00EE782F" w:rsidP="00C51227">
      <w:pPr>
        <w:spacing w:after="0" w:line="320" w:lineRule="atLeast"/>
      </w:pPr>
      <w:r>
        <w:tab/>
        <w:t>Porównywana będzie Cena netto, nie zawierająca podatku VAT)</w:t>
      </w:r>
    </w:p>
    <w:p w:rsidR="00C51227" w:rsidRDefault="00C51227" w:rsidP="00C51227">
      <w:pPr>
        <w:spacing w:after="0" w:line="320" w:lineRule="atLeast"/>
      </w:pPr>
    </w:p>
    <w:p w:rsidR="002D521D" w:rsidRPr="002B10AF" w:rsidRDefault="002D521D" w:rsidP="002D521D">
      <w:pPr>
        <w:spacing w:line="300" w:lineRule="auto"/>
        <w:ind w:left="720"/>
        <w:rPr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7769D6" w:rsidRDefault="002913EB" w:rsidP="007769D6">
      <w:pPr>
        <w:pStyle w:val="Akapitzlist"/>
        <w:spacing w:after="0" w:line="320" w:lineRule="atLeast"/>
      </w:pPr>
      <w:r>
        <w:t>gdzie</w:t>
      </w:r>
      <w:r w:rsidR="002D521D">
        <w:t>:</w:t>
      </w:r>
    </w:p>
    <w:p w:rsidR="002D521D" w:rsidRDefault="002D521D" w:rsidP="002D521D">
      <w:pPr>
        <w:spacing w:after="0" w:line="320" w:lineRule="atLeast"/>
      </w:pPr>
      <w:r w:rsidRPr="00166F02">
        <w:rPr>
          <w:i/>
        </w:rPr>
        <w:t>Cn</w:t>
      </w:r>
      <w:r>
        <w:t xml:space="preserve"> – wynagrodzenie najniższe z ocenianych Ofert/najniższa wartość oferty (netto),</w:t>
      </w:r>
    </w:p>
    <w:p w:rsidR="002D521D" w:rsidRDefault="002D521D" w:rsidP="002D521D">
      <w:pPr>
        <w:spacing w:after="0" w:line="320" w:lineRule="atLeast"/>
      </w:pPr>
      <w:r w:rsidRPr="00166F02">
        <w:rPr>
          <w:i/>
        </w:rPr>
        <w:t>Co</w:t>
      </w:r>
      <w:r>
        <w:t xml:space="preserve"> – wynagrodzenie ocenianej Oferty/wartość ocenionej oferty (netto).</w:t>
      </w:r>
    </w:p>
    <w:p w:rsidR="008024CD" w:rsidRPr="008024CD" w:rsidRDefault="008024CD" w:rsidP="002D521D">
      <w:pPr>
        <w:spacing w:after="0" w:line="320" w:lineRule="atLeast"/>
      </w:pPr>
    </w:p>
    <w:p w:rsidR="00166F02" w:rsidRDefault="00166F02" w:rsidP="00166F02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Do oferty należy dołączyć refere</w:t>
      </w:r>
      <w:r w:rsidR="00874943">
        <w:t>ncje określone w Załączniku nr 3</w:t>
      </w:r>
      <w:r>
        <w:t>.</w:t>
      </w:r>
    </w:p>
    <w:p w:rsidR="00166F02" w:rsidRDefault="00166F02" w:rsidP="00166F02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Umowa będzie zawarta zgodnie ze w</w:t>
      </w:r>
      <w:r w:rsidR="00874943">
        <w:t>zorem stanowiącym Załącznik nr 2</w:t>
      </w:r>
      <w:r>
        <w:t xml:space="preserve"> do Ogłoszenia </w:t>
      </w:r>
      <w:r w:rsidR="00874943">
        <w:t>oraz Ogólnych Warunkach Zakupu U</w:t>
      </w:r>
      <w:r>
        <w:t>sług Enea Połaniec S.A. umieszczonych na stronie:</w:t>
      </w:r>
    </w:p>
    <w:p w:rsidR="00327ACE" w:rsidRDefault="00327ACE" w:rsidP="00327AC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 xml:space="preserve">Wymagania Zamawiającego w zakresie wykonywania prac na obiektach na terenie Zamawiającego zamieszczone są na stronie internetowej </w:t>
      </w:r>
      <w:hyperlink r:id="rId7" w:history="1">
        <w:r w:rsidR="00C51227" w:rsidRPr="00510D20">
          <w:rPr>
            <w:rStyle w:val="Hipercze"/>
          </w:rPr>
          <w:t>https://www.enea.pl/pl/grupaenea/o-grupie/spolki-grupy-enea/polaniec/zamowienia/dokumenty</w:t>
        </w:r>
      </w:hyperlink>
      <w:r>
        <w:t xml:space="preserve">. </w:t>
      </w:r>
      <w:r w:rsidR="00C51227">
        <w:t>Oferent</w:t>
      </w:r>
      <w:r>
        <w:t xml:space="preserve"> zobowiązany jest do zapoznania się z tymi dokumentami.</w:t>
      </w:r>
    </w:p>
    <w:p w:rsidR="00327ACE" w:rsidRDefault="00327ACE" w:rsidP="00327AC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Osoby odpowiedzialne za kontakt z oferentami ze strony Zamawiającego:</w:t>
      </w:r>
    </w:p>
    <w:p w:rsidR="00327ACE" w:rsidRDefault="00327ACE" w:rsidP="00327ACE">
      <w:pPr>
        <w:pStyle w:val="Akapitzlist"/>
        <w:spacing w:after="0" w:line="320" w:lineRule="atLeast"/>
        <w:ind w:left="357"/>
      </w:pPr>
      <w:r w:rsidRPr="00327ACE">
        <w:rPr>
          <w:b/>
        </w:rPr>
        <w:t>w zakresie technicznym:</w:t>
      </w:r>
      <w:r>
        <w:t xml:space="preserve">                               Zbigniew Fudalewski</w:t>
      </w:r>
    </w:p>
    <w:p w:rsidR="00327ACE" w:rsidRDefault="00327ACE" w:rsidP="00327ACE">
      <w:pPr>
        <w:pStyle w:val="Akapitzlist"/>
        <w:spacing w:after="0" w:line="320" w:lineRule="atLeast"/>
        <w:ind w:left="357"/>
      </w:pPr>
      <w:r>
        <w:t xml:space="preserve">          </w:t>
      </w:r>
      <w:r w:rsidRPr="00327ACE">
        <w:t xml:space="preserve">                                         Kierownik Działu Zarządzania Nieruchomościami</w:t>
      </w:r>
    </w:p>
    <w:p w:rsidR="00D03621" w:rsidRPr="00291D27" w:rsidRDefault="00D03621" w:rsidP="00D03621">
      <w:pPr>
        <w:spacing w:after="0"/>
        <w:rPr>
          <w:color w:val="000000" w:themeColor="text1"/>
        </w:rPr>
      </w:pPr>
      <w:r w:rsidRPr="00D57898">
        <w:rPr>
          <w:rFonts w:cs="Arial"/>
          <w:color w:val="000000" w:themeColor="text1"/>
        </w:rPr>
        <w:t xml:space="preserve">                                                                                  </w:t>
      </w:r>
      <w:r w:rsidRPr="00291D27">
        <w:rPr>
          <w:rFonts w:cs="Arial"/>
          <w:color w:val="000000" w:themeColor="text1"/>
        </w:rPr>
        <w:t xml:space="preserve">tel.: +48 15 865 </w:t>
      </w:r>
      <w:r w:rsidRPr="00291D27">
        <w:rPr>
          <w:color w:val="000000" w:themeColor="text1"/>
        </w:rPr>
        <w:t xml:space="preserve">62 91 </w:t>
      </w:r>
    </w:p>
    <w:p w:rsidR="00D03621" w:rsidRPr="00291D27" w:rsidRDefault="00D03621" w:rsidP="00D03621">
      <w:pPr>
        <w:pStyle w:val="Akapitzlist"/>
        <w:spacing w:after="0" w:line="320" w:lineRule="atLeast"/>
        <w:ind w:left="0"/>
        <w:rPr>
          <w:rFonts w:cs="Arial"/>
          <w:color w:val="000000" w:themeColor="text1"/>
        </w:rPr>
      </w:pPr>
      <w:r w:rsidRPr="00291D27">
        <w:rPr>
          <w:rFonts w:cs="Arial"/>
          <w:color w:val="000000" w:themeColor="text1"/>
        </w:rPr>
        <w:t xml:space="preserve">                                                              email: </w:t>
      </w:r>
      <w:hyperlink r:id="rId8" w:history="1">
        <w:r w:rsidRPr="00291D27">
          <w:rPr>
            <w:rStyle w:val="Hipercze"/>
          </w:rPr>
          <w:t>zbigniew.fudalewski@enea.pl</w:t>
        </w:r>
      </w:hyperlink>
    </w:p>
    <w:p w:rsidR="00327ACE" w:rsidRDefault="00327ACE" w:rsidP="00327ACE">
      <w:pPr>
        <w:pStyle w:val="Akapitzlist"/>
        <w:spacing w:after="0" w:line="320" w:lineRule="atLeast"/>
        <w:ind w:left="357"/>
      </w:pPr>
      <w:r w:rsidRPr="00327ACE">
        <w:rPr>
          <w:b/>
        </w:rPr>
        <w:t>w zakresie formalnym:</w:t>
      </w:r>
      <w:r>
        <w:t xml:space="preserve">             </w:t>
      </w:r>
      <w:r w:rsidR="00C479A7">
        <w:t xml:space="preserve">Józef Pietras - Spec. </w:t>
      </w:r>
      <w:r w:rsidR="00CD1BC7">
        <w:t>d</w:t>
      </w:r>
      <w:r w:rsidR="00C479A7">
        <w:t xml:space="preserve">s. Zakupów tel. </w:t>
      </w:r>
      <w:r w:rsidR="00CD1BC7">
        <w:t>+</w:t>
      </w:r>
      <w:r w:rsidR="00C479A7">
        <w:t xml:space="preserve">15 865 </w:t>
      </w:r>
      <w:r w:rsidR="00CD1BC7">
        <w:t>62</w:t>
      </w:r>
      <w:r w:rsidR="00C479A7">
        <w:t xml:space="preserve"> 39</w:t>
      </w:r>
    </w:p>
    <w:p w:rsidR="00327ACE" w:rsidRDefault="00C479A7" w:rsidP="00291D27">
      <w:pPr>
        <w:pStyle w:val="Akapitzlist"/>
        <w:spacing w:after="0" w:line="320" w:lineRule="atLeast"/>
        <w:ind w:left="357"/>
        <w:jc w:val="center"/>
      </w:pPr>
      <w:r w:rsidRPr="0055534C">
        <w:rPr>
          <w:rFonts w:cs="Arial"/>
          <w:color w:val="000000" w:themeColor="text1"/>
        </w:rPr>
        <w:t xml:space="preserve">email: </w:t>
      </w:r>
      <w:hyperlink r:id="rId9" w:history="1">
        <w:r w:rsidRPr="005F7739">
          <w:rPr>
            <w:rStyle w:val="Hipercze"/>
          </w:rPr>
          <w:t>jozef.pietras@enea.pl</w:t>
        </w:r>
      </w:hyperlink>
    </w:p>
    <w:p w:rsidR="00327ACE" w:rsidRDefault="00327ACE" w:rsidP="00327AC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Przetarg prowadzony będzie na zasadach określonych w regulaminie wewnętrznym Enea Połaniec S.A.</w:t>
      </w:r>
    </w:p>
    <w:p w:rsidR="00327ACE" w:rsidRDefault="00327ACE" w:rsidP="00327AC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Zamawiający zastrzega sobie możliwość zmiany warunków przetargu określonych w niniejszym ogłoszeniu lub odwołania przetargu bez podania przyczyn.</w:t>
      </w:r>
    </w:p>
    <w:p w:rsidR="00C51227" w:rsidRDefault="00C51227" w:rsidP="00327ACE">
      <w:pPr>
        <w:pStyle w:val="Akapitzlist"/>
        <w:numPr>
          <w:ilvl w:val="0"/>
          <w:numId w:val="2"/>
        </w:numPr>
        <w:spacing w:after="0" w:line="320" w:lineRule="atLeast"/>
        <w:ind w:left="357" w:hanging="357"/>
      </w:pPr>
      <w:r>
        <w:t>Integralną częścią ogłoszenia jest klauzula informacyjna wynikająca z obowiązku informacyjnego Administratora (Enea Połaniec S.A.) stanowiąca Załącznik nr 5 do ogłoszenia.</w:t>
      </w:r>
    </w:p>
    <w:p w:rsidR="00327ACE" w:rsidRPr="00C51227" w:rsidRDefault="00CD1BC7" w:rsidP="00327ACE">
      <w:pPr>
        <w:spacing w:after="0" w:line="320" w:lineRule="atLeast"/>
        <w:rPr>
          <w:b/>
        </w:rPr>
      </w:pPr>
      <w:r w:rsidRPr="00291D27">
        <w:rPr>
          <w:b/>
          <w:u w:val="single"/>
        </w:rPr>
        <w:t>ZAŁĄCZNIKI</w:t>
      </w:r>
      <w:r w:rsidR="00327ACE" w:rsidRPr="00C51227">
        <w:rPr>
          <w:b/>
        </w:rPr>
        <w:t>:</w:t>
      </w:r>
    </w:p>
    <w:p w:rsidR="00C479A7" w:rsidRDefault="00327ACE" w:rsidP="00327ACE">
      <w:pPr>
        <w:spacing w:after="0" w:line="320" w:lineRule="atLeast"/>
      </w:pPr>
      <w:r>
        <w:t xml:space="preserve">Załącznik nr 1 do </w:t>
      </w:r>
      <w:r w:rsidR="008F2D33">
        <w:t xml:space="preserve">Ogłoszenia </w:t>
      </w:r>
      <w:r>
        <w:t>–</w:t>
      </w:r>
      <w:r w:rsidR="00C51227">
        <w:t xml:space="preserve"> </w:t>
      </w:r>
      <w:r w:rsidR="00C479A7">
        <w:t xml:space="preserve">Specyfikacja </w:t>
      </w:r>
      <w:r w:rsidR="00CD1BC7">
        <w:t>Istotnych Warunków Zamówienia</w:t>
      </w:r>
      <w:r w:rsidR="00C479A7">
        <w:t>.</w:t>
      </w:r>
    </w:p>
    <w:p w:rsidR="00C479A7" w:rsidRDefault="00C51227" w:rsidP="00C479A7">
      <w:pPr>
        <w:spacing w:after="0" w:line="320" w:lineRule="atLeast"/>
      </w:pPr>
      <w:r>
        <w:t xml:space="preserve">Załącznik nr 2 </w:t>
      </w:r>
      <w:r w:rsidR="00327ACE">
        <w:t xml:space="preserve">do </w:t>
      </w:r>
      <w:r w:rsidR="008F2D33">
        <w:t xml:space="preserve">Ogłoszenia </w:t>
      </w:r>
      <w:r w:rsidR="00327ACE">
        <w:t xml:space="preserve">– </w:t>
      </w:r>
      <w:r w:rsidR="00C479A7">
        <w:t>Formularz oferty.</w:t>
      </w:r>
    </w:p>
    <w:p w:rsidR="00C479A7" w:rsidRDefault="00327ACE" w:rsidP="00C479A7">
      <w:pPr>
        <w:spacing w:after="0" w:line="320" w:lineRule="atLeast"/>
      </w:pPr>
      <w:r>
        <w:t xml:space="preserve">Załącznik nr 3 do </w:t>
      </w:r>
      <w:r w:rsidR="008F2D33">
        <w:t xml:space="preserve">Ogłoszenia </w:t>
      </w:r>
      <w:r>
        <w:t>–</w:t>
      </w:r>
      <w:r w:rsidR="00C51227" w:rsidRPr="00C51227">
        <w:t xml:space="preserve"> </w:t>
      </w:r>
      <w:r w:rsidR="00C479A7">
        <w:t>Wzór umowy.</w:t>
      </w:r>
      <w:r w:rsidR="00C479A7" w:rsidRPr="00C51227">
        <w:t xml:space="preserve"> </w:t>
      </w:r>
    </w:p>
    <w:p w:rsidR="00C51227" w:rsidRDefault="00C51227" w:rsidP="00C51227">
      <w:pPr>
        <w:spacing w:after="0" w:line="320" w:lineRule="atLeast"/>
      </w:pPr>
      <w:r>
        <w:t xml:space="preserve">Załącznik nr 4 do </w:t>
      </w:r>
      <w:r w:rsidR="008F2D33">
        <w:t xml:space="preserve">Ogłoszenia </w:t>
      </w:r>
      <w:r>
        <w:t>– Oświadczenie o wypełnieniu obowiązku informacyjnego.</w:t>
      </w:r>
    </w:p>
    <w:p w:rsidR="00C51227" w:rsidRDefault="00C51227" w:rsidP="00C51227">
      <w:pPr>
        <w:spacing w:after="0" w:line="320" w:lineRule="atLeast"/>
      </w:pPr>
      <w:r>
        <w:t xml:space="preserve">Załącznik nr 5 do </w:t>
      </w:r>
      <w:r w:rsidR="008F2D33">
        <w:t xml:space="preserve">Ogłoszenia </w:t>
      </w:r>
      <w:r>
        <w:t>– Klauzula Informacyjna.</w:t>
      </w:r>
    </w:p>
    <w:p w:rsidR="0026514A" w:rsidRDefault="00C51227" w:rsidP="0026514A">
      <w:pPr>
        <w:spacing w:after="0" w:line="320" w:lineRule="atLeast"/>
      </w:pPr>
      <w:r>
        <w:t xml:space="preserve">Załącznik nr 6 do </w:t>
      </w:r>
      <w:r w:rsidR="008F2D33">
        <w:t xml:space="preserve">Ogłoszenia </w:t>
      </w:r>
      <w:r>
        <w:t xml:space="preserve">– Oświadczenie o wyrażeniu zgody na przetwarzanie przez Enea Połaniec S.A. danych osobowych. </w:t>
      </w:r>
    </w:p>
    <w:p w:rsidR="008F2D33" w:rsidRDefault="008F2D33" w:rsidP="0026514A">
      <w:pPr>
        <w:spacing w:after="0" w:line="320" w:lineRule="atLeast"/>
        <w:rPr>
          <w:rFonts w:cs="Arial"/>
          <w:color w:val="000000" w:themeColor="text1"/>
        </w:rPr>
      </w:pPr>
      <w:r w:rsidRPr="002B10AF">
        <w:rPr>
          <w:rFonts w:cs="Arial"/>
          <w:color w:val="000000" w:themeColor="text1"/>
        </w:rPr>
        <w:t xml:space="preserve">Załącznik nr </w:t>
      </w:r>
      <w:r>
        <w:rPr>
          <w:rFonts w:cs="Arial"/>
          <w:color w:val="000000" w:themeColor="text1"/>
        </w:rPr>
        <w:t xml:space="preserve">7 </w:t>
      </w:r>
      <w:r>
        <w:t xml:space="preserve">do Ogłoszenia </w:t>
      </w:r>
      <w:r>
        <w:rPr>
          <w:rFonts w:cs="Arial"/>
          <w:color w:val="000000" w:themeColor="text1"/>
        </w:rPr>
        <w:t>– OWZU (Ogólne Warunki Zakupu Usług)</w:t>
      </w:r>
    </w:p>
    <w:p w:rsidR="00166F02" w:rsidRDefault="00D03621" w:rsidP="00291D27">
      <w:pPr>
        <w:spacing w:after="0" w:line="320" w:lineRule="atLeast"/>
        <w:jc w:val="right"/>
        <w:rPr>
          <w:b/>
        </w:rPr>
      </w:pPr>
      <w:r w:rsidRPr="0026514A">
        <w:rPr>
          <w:b/>
        </w:rPr>
        <w:t xml:space="preserve">Załącznik nr 1 do </w:t>
      </w:r>
      <w:r w:rsidR="008F2D33" w:rsidRPr="0026514A">
        <w:rPr>
          <w:b/>
        </w:rPr>
        <w:t>Ogłoszenia</w:t>
      </w:r>
    </w:p>
    <w:p w:rsidR="00634D99" w:rsidRDefault="00634D99" w:rsidP="00332852">
      <w:pPr>
        <w:spacing w:after="0" w:line="320" w:lineRule="atLeast"/>
        <w:jc w:val="center"/>
        <w:rPr>
          <w:b/>
        </w:rPr>
      </w:pPr>
    </w:p>
    <w:p w:rsidR="00634D99" w:rsidRDefault="00634D99" w:rsidP="00291D27">
      <w:pPr>
        <w:spacing w:after="0" w:line="320" w:lineRule="atLeast"/>
        <w:jc w:val="right"/>
      </w:pPr>
      <w:r>
        <w:t>Załącznik nr 1 do ogłoszenia – Specyfikacja Istotnych Warunków Zamówienia</w:t>
      </w:r>
    </w:p>
    <w:p w:rsidR="00634D99" w:rsidRDefault="00634D99" w:rsidP="00291D27">
      <w:pPr>
        <w:spacing w:after="0" w:line="320" w:lineRule="atLeast"/>
        <w:jc w:val="right"/>
        <w:rPr>
          <w:b/>
        </w:rPr>
      </w:pPr>
    </w:p>
    <w:p w:rsidR="002F7BEC" w:rsidRPr="00291D27" w:rsidRDefault="00332852" w:rsidP="00332852">
      <w:pPr>
        <w:spacing w:after="0" w:line="320" w:lineRule="atLeast"/>
        <w:jc w:val="center"/>
        <w:rPr>
          <w:b/>
        </w:rPr>
      </w:pPr>
      <w:r w:rsidRPr="00291D27">
        <w:rPr>
          <w:b/>
        </w:rPr>
        <w:t>SPECYFIKACJA ISTOTNYCH WARUNKÓW ZAMÓWIENIA</w:t>
      </w:r>
    </w:p>
    <w:p w:rsidR="002F7BEC" w:rsidRPr="00AC055B" w:rsidRDefault="002F7BEC" w:rsidP="002F7BEC">
      <w:pPr>
        <w:spacing w:after="0" w:line="320" w:lineRule="atLeast"/>
        <w:jc w:val="center"/>
        <w:rPr>
          <w:b/>
        </w:rPr>
      </w:pPr>
      <w:r w:rsidRPr="00AC055B">
        <w:rPr>
          <w:b/>
        </w:rPr>
        <w:t>SIWZ</w:t>
      </w:r>
    </w:p>
    <w:p w:rsidR="00C479A7" w:rsidRDefault="00CD1BC7">
      <w:pPr>
        <w:spacing w:after="0" w:line="320" w:lineRule="atLeast"/>
        <w:jc w:val="center"/>
        <w:rPr>
          <w:b/>
        </w:rPr>
      </w:pPr>
      <w:r w:rsidRPr="00AC055B">
        <w:rPr>
          <w:b/>
        </w:rPr>
        <w:t>na</w:t>
      </w:r>
      <w:r>
        <w:rPr>
          <w:b/>
        </w:rPr>
        <w:t xml:space="preserve"> </w:t>
      </w:r>
      <w:r w:rsidR="00C479A7">
        <w:rPr>
          <w:b/>
        </w:rPr>
        <w:t>w</w:t>
      </w:r>
      <w:r w:rsidR="002F7BEC" w:rsidRPr="00D35831">
        <w:rPr>
          <w:b/>
        </w:rPr>
        <w:t>ykonanie kompleksowej obsługi geodezyjnej i kartograficznej w Enea Połaniec S.A.</w:t>
      </w:r>
    </w:p>
    <w:p w:rsidR="002F7BEC" w:rsidRDefault="002F7BEC">
      <w:pPr>
        <w:spacing w:after="0" w:line="320" w:lineRule="atLeast"/>
        <w:jc w:val="center"/>
        <w:rPr>
          <w:b/>
        </w:rPr>
      </w:pPr>
    </w:p>
    <w:p w:rsidR="002F7BEC" w:rsidRPr="00291D27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PRZEDMIOT ZAMÓWIENIA</w:t>
      </w:r>
    </w:p>
    <w:p w:rsidR="002F7BEC" w:rsidRDefault="002F7BEC" w:rsidP="002F7BEC">
      <w:pPr>
        <w:pStyle w:val="Akapitzlist"/>
        <w:spacing w:after="0" w:line="320" w:lineRule="atLeast"/>
        <w:ind w:left="1080"/>
        <w:rPr>
          <w:b/>
        </w:rPr>
      </w:pPr>
      <w:r>
        <w:rPr>
          <w:b/>
        </w:rPr>
        <w:t>„KOMPLEKSOWA OBSŁUGA GEODEZYJNA I KARTOGRAFICZNA” w latach 2019-2021 z podziałem na odrębne przedmioty rozliczeń i odbioru, którymi będzie wykonanie usług:</w:t>
      </w:r>
    </w:p>
    <w:p w:rsidR="002F7BEC" w:rsidRPr="00AC055B" w:rsidRDefault="002F7BEC" w:rsidP="002F7BEC">
      <w:pPr>
        <w:pStyle w:val="Akapitzlist"/>
        <w:numPr>
          <w:ilvl w:val="0"/>
          <w:numId w:val="5"/>
        </w:numPr>
        <w:spacing w:after="0" w:line="320" w:lineRule="atLeast"/>
      </w:pPr>
      <w:r w:rsidRPr="00AC055B">
        <w:t>Obsługa geodezyjna</w:t>
      </w:r>
    </w:p>
    <w:p w:rsidR="002F7BEC" w:rsidRPr="00AC055B" w:rsidRDefault="002F7BEC" w:rsidP="002F7BEC">
      <w:pPr>
        <w:pStyle w:val="Akapitzlist"/>
        <w:numPr>
          <w:ilvl w:val="0"/>
          <w:numId w:val="5"/>
        </w:numPr>
        <w:spacing w:after="0" w:line="320" w:lineRule="atLeast"/>
      </w:pPr>
      <w:r w:rsidRPr="00AC055B">
        <w:t>Pomiary osiadań</w:t>
      </w:r>
    </w:p>
    <w:p w:rsidR="002F7BEC" w:rsidRPr="00AC055B" w:rsidRDefault="002F7BEC" w:rsidP="002F7BEC">
      <w:pPr>
        <w:pStyle w:val="Akapitzlist"/>
        <w:numPr>
          <w:ilvl w:val="0"/>
          <w:numId w:val="5"/>
        </w:numPr>
        <w:spacing w:after="0" w:line="320" w:lineRule="atLeast"/>
      </w:pPr>
      <w:r w:rsidRPr="00AC055B">
        <w:t>Obmiary węgla</w:t>
      </w:r>
    </w:p>
    <w:p w:rsidR="002F7BEC" w:rsidRDefault="002F7BEC" w:rsidP="002F7BEC">
      <w:pPr>
        <w:spacing w:after="0" w:line="320" w:lineRule="atLeast"/>
        <w:rPr>
          <w:b/>
        </w:rPr>
      </w:pPr>
    </w:p>
    <w:p w:rsidR="002F7BEC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SZCZEGÓŁOWY ZAKRES USŁUG</w:t>
      </w:r>
    </w:p>
    <w:p w:rsidR="00624F6C" w:rsidRPr="00291D27" w:rsidRDefault="00624F6C" w:rsidP="00291D27">
      <w:pPr>
        <w:pStyle w:val="Akapitzlist"/>
        <w:numPr>
          <w:ilvl w:val="0"/>
          <w:numId w:val="6"/>
        </w:numPr>
        <w:spacing w:after="0"/>
      </w:pPr>
      <w:r w:rsidRPr="00291D27">
        <w:t>Szczegółowy zakres usług obejmuje:</w:t>
      </w:r>
    </w:p>
    <w:p w:rsidR="002F7BEC" w:rsidRPr="00291D27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</w:t>
      </w:r>
      <w:r w:rsidR="002F7BEC" w:rsidRPr="00B51A40">
        <w:rPr>
          <w:rFonts w:cs="Arial"/>
          <w:bCs/>
          <w:color w:val="000000" w:themeColor="text1"/>
        </w:rPr>
        <w:t xml:space="preserve">Tyczenie obiektów i opracowywanie planów realizacyjnych i </w:t>
      </w:r>
      <w:r w:rsidR="002F7BEC">
        <w:rPr>
          <w:rFonts w:cs="Arial"/>
          <w:bCs/>
          <w:color w:val="000000" w:themeColor="text1"/>
        </w:rPr>
        <w:t>szkiców.</w:t>
      </w:r>
    </w:p>
    <w:p w:rsidR="002F7BEC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</w:t>
      </w:r>
      <w:r w:rsidR="002F7BEC">
        <w:t>Niwelacja.</w:t>
      </w:r>
    </w:p>
    <w:p w:rsidR="002F7BEC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</w:t>
      </w:r>
      <w:r w:rsidR="002F7BEC">
        <w:t>Zakładanie reperów.</w:t>
      </w:r>
    </w:p>
    <w:p w:rsidR="002F7BEC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</w:t>
      </w:r>
      <w:r w:rsidR="002F7BEC">
        <w:t>Inwentaryzacja.</w:t>
      </w:r>
    </w:p>
    <w:p w:rsidR="00624F6C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Osiadania.</w:t>
      </w:r>
    </w:p>
    <w:p w:rsidR="00624F6C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Zakładanie reperów do obserwacji.</w:t>
      </w:r>
    </w:p>
    <w:p w:rsidR="00624F6C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Pionowość kominów.</w:t>
      </w:r>
    </w:p>
    <w:p w:rsidR="00624F6C" w:rsidRPr="00291D27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t xml:space="preserve"> Opracowywanie </w:t>
      </w:r>
      <w:r>
        <w:rPr>
          <w:rFonts w:cs="Arial"/>
          <w:bCs/>
          <w:color w:val="000000" w:themeColor="text1"/>
        </w:rPr>
        <w:t>wyników i graficzna interpretacja obserwacji kominów.</w:t>
      </w:r>
    </w:p>
    <w:p w:rsidR="00624F6C" w:rsidRPr="00291D27" w:rsidRDefault="00624F6C" w:rsidP="00291D27">
      <w:pPr>
        <w:pStyle w:val="Akapitzlist"/>
        <w:numPr>
          <w:ilvl w:val="1"/>
          <w:numId w:val="6"/>
        </w:numPr>
        <w:ind w:left="2098" w:hanging="737"/>
      </w:pPr>
      <w:r>
        <w:rPr>
          <w:rFonts w:cs="Arial"/>
          <w:bCs/>
          <w:color w:val="000000" w:themeColor="text1"/>
        </w:rPr>
        <w:t xml:space="preserve"> Pomiar powierzchni.</w:t>
      </w:r>
    </w:p>
    <w:p w:rsidR="00624F6C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Sporządzanie przekrojów budowli i obiektów.</w:t>
      </w:r>
    </w:p>
    <w:p w:rsidR="00D603D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Aktualizacja map do celów projektowych.</w:t>
      </w:r>
    </w:p>
    <w:p w:rsidR="00D603D7" w:rsidRPr="00291D2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Aktualizacja </w:t>
      </w:r>
      <w:r>
        <w:rPr>
          <w:rFonts w:cs="Arial"/>
          <w:bCs/>
          <w:color w:val="000000" w:themeColor="text1"/>
        </w:rPr>
        <w:t>pozostałych map i planów Elektrowni.</w:t>
      </w:r>
    </w:p>
    <w:p w:rsidR="00D603D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Pomiar objętości mas.</w:t>
      </w:r>
    </w:p>
    <w:p w:rsidR="00D603D7" w:rsidRPr="00291D2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Opracowywanie </w:t>
      </w:r>
      <w:r>
        <w:rPr>
          <w:rFonts w:cs="Arial"/>
          <w:bCs/>
          <w:color w:val="000000" w:themeColor="text1"/>
        </w:rPr>
        <w:t>prostoliniowości i poziomu torów naziemnych.</w:t>
      </w:r>
    </w:p>
    <w:p w:rsidR="00D603D7" w:rsidRPr="00291D2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Pomiar torów </w:t>
      </w:r>
      <w:r>
        <w:rPr>
          <w:rFonts w:cs="Arial"/>
          <w:bCs/>
          <w:color w:val="000000" w:themeColor="text1"/>
        </w:rPr>
        <w:t>podsuwnicowych.</w:t>
      </w:r>
    </w:p>
    <w:p w:rsidR="00D603D7" w:rsidRPr="00291D2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Pomiar </w:t>
      </w:r>
      <w:r>
        <w:rPr>
          <w:rFonts w:cs="Arial"/>
          <w:bCs/>
          <w:color w:val="000000" w:themeColor="text1"/>
        </w:rPr>
        <w:t>sytuacyjny szczegółów konstrukcyjnych.</w:t>
      </w:r>
    </w:p>
    <w:p w:rsidR="00D603D7" w:rsidRPr="00291D2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Pomiar profili </w:t>
      </w:r>
      <w:r>
        <w:rPr>
          <w:rFonts w:cs="Arial"/>
          <w:bCs/>
          <w:color w:val="000000" w:themeColor="text1"/>
        </w:rPr>
        <w:t>podłużnych i poprzecznych.</w:t>
      </w:r>
    </w:p>
    <w:p w:rsidR="00D603D7" w:rsidRPr="00291D2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Ustalenie </w:t>
      </w:r>
      <w:r>
        <w:rPr>
          <w:rFonts w:cs="Arial"/>
          <w:bCs/>
          <w:color w:val="000000" w:themeColor="text1"/>
        </w:rPr>
        <w:t>granic nieruchomości.</w:t>
      </w:r>
    </w:p>
    <w:p w:rsidR="00D603D7" w:rsidRPr="00291D2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rPr>
          <w:rFonts w:cs="Arial"/>
          <w:bCs/>
          <w:color w:val="000000" w:themeColor="text1"/>
        </w:rPr>
        <w:t xml:space="preserve"> Opracowywanie synchronizacji nieruchomości.</w:t>
      </w:r>
    </w:p>
    <w:p w:rsidR="00D603D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Podziały nieruchomości.</w:t>
      </w:r>
    </w:p>
    <w:p w:rsidR="00D603D7" w:rsidRDefault="00D603D7" w:rsidP="00291D27">
      <w:pPr>
        <w:pStyle w:val="Akapitzlist"/>
        <w:numPr>
          <w:ilvl w:val="1"/>
          <w:numId w:val="6"/>
        </w:numPr>
        <w:spacing w:after="0"/>
        <w:ind w:left="2098" w:hanging="737"/>
      </w:pPr>
      <w:r>
        <w:t xml:space="preserve"> Scalenia nieruchomości.</w:t>
      </w:r>
    </w:p>
    <w:p w:rsidR="00E242D6" w:rsidRDefault="00E242D6" w:rsidP="00E242D6">
      <w:pPr>
        <w:pStyle w:val="Akapitzlist"/>
        <w:numPr>
          <w:ilvl w:val="0"/>
          <w:numId w:val="6"/>
        </w:numPr>
        <w:spacing w:after="0" w:line="240" w:lineRule="auto"/>
      </w:pPr>
      <w:r>
        <w:t>Wykonanie niezbędnej dokumentacji w 2 egzemplarzach papierowych i elektronicznej.</w:t>
      </w:r>
    </w:p>
    <w:p w:rsidR="00D603D7" w:rsidRDefault="00E242D6" w:rsidP="00291D2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Opracowywanie zestawienia</w:t>
      </w:r>
      <w:r w:rsidR="00D603D7">
        <w:t xml:space="preserve"> osiadań obiektów elektrowni Połaniec dwa razy w roku w formie papierowej i elektronicznej</w:t>
      </w:r>
      <w:r>
        <w:t xml:space="preserve"> (excel)</w:t>
      </w:r>
      <w:r w:rsidR="00D603D7">
        <w:t>.</w:t>
      </w:r>
    </w:p>
    <w:p w:rsidR="003305EE" w:rsidRPr="00AC055B" w:rsidRDefault="003305EE" w:rsidP="00291D27">
      <w:pPr>
        <w:spacing w:after="0" w:line="320" w:lineRule="atLeast"/>
        <w:ind w:left="1080"/>
      </w:pPr>
    </w:p>
    <w:p w:rsidR="002F7BEC" w:rsidRPr="00AC055B" w:rsidRDefault="002F7BEC" w:rsidP="002F7BEC">
      <w:pPr>
        <w:pStyle w:val="Akapitzlist"/>
        <w:spacing w:after="0" w:line="320" w:lineRule="atLeast"/>
        <w:ind w:left="1440"/>
      </w:pPr>
    </w:p>
    <w:p w:rsidR="002F7BEC" w:rsidRPr="00291D27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WARUNKI ORGANIZACYJNE DLA PRAWIDŁOWEJ REALIZACJI ZADANIA:</w:t>
      </w:r>
    </w:p>
    <w:p w:rsidR="002F7BEC" w:rsidRDefault="002F7BEC" w:rsidP="002F7BEC">
      <w:pPr>
        <w:pStyle w:val="Akapitzlist"/>
        <w:numPr>
          <w:ilvl w:val="0"/>
          <w:numId w:val="7"/>
        </w:numPr>
        <w:spacing w:after="0" w:line="320" w:lineRule="atLeast"/>
        <w:jc w:val="both"/>
      </w:pPr>
      <w:r>
        <w:t>Wszystkie urządzenia, materiały podstawowe, materiały pomocnicze oraz sprzęt niezbędny dla bezpiecznej realizacji prac obiektowych na terenie Zamawiającego zapewnia Wykonawca, który ponosi wszystkie koszty w tym zakresie.</w:t>
      </w:r>
    </w:p>
    <w:p w:rsidR="002F7BEC" w:rsidRPr="00947235" w:rsidRDefault="002F7BEC" w:rsidP="002F7BEC">
      <w:pPr>
        <w:pStyle w:val="Akapitzlist"/>
        <w:numPr>
          <w:ilvl w:val="0"/>
          <w:numId w:val="7"/>
        </w:numPr>
        <w:spacing w:after="0" w:line="320" w:lineRule="atLeast"/>
        <w:jc w:val="both"/>
      </w:pPr>
      <w:r>
        <w:t xml:space="preserve">Podczas wykonywania prac na terenie Enea Połaniec S.A., Wykonawcę obowiązują aktualne </w:t>
      </w:r>
      <w:r w:rsidRPr="002B10AF">
        <w:rPr>
          <w:color w:val="000000" w:themeColor="text1"/>
        </w:rPr>
        <w:t>przepisy wewnętrzne Zamawiającego</w:t>
      </w:r>
      <w:r>
        <w:rPr>
          <w:color w:val="000000" w:themeColor="text1"/>
        </w:rPr>
        <w:t xml:space="preserve">, </w:t>
      </w:r>
      <w:r w:rsidRPr="002B10AF">
        <w:rPr>
          <w:color w:val="000000" w:themeColor="text1"/>
        </w:rPr>
        <w:t>a w tym instrukcja organizacji bezpiecznej pracy w Enea Połaniec S.A</w:t>
      </w:r>
      <w:r>
        <w:rPr>
          <w:color w:val="000000" w:themeColor="text1"/>
        </w:rPr>
        <w:t xml:space="preserve">., Instrukcja ochrony przeciwpożarowej oraz przepisy w zakresie ochrony </w:t>
      </w:r>
      <w:r w:rsidRPr="002B10AF">
        <w:rPr>
          <w:color w:val="000000" w:themeColor="text1"/>
        </w:rPr>
        <w:t>środowiska naturalnego, z którymi Wykonawca jest zobowiązany zapoznać się na etapie przed złożeniem ostatecznej</w:t>
      </w:r>
      <w:r>
        <w:rPr>
          <w:color w:val="000000" w:themeColor="text1"/>
        </w:rPr>
        <w:t xml:space="preserve"> oferty cenowej.</w:t>
      </w:r>
    </w:p>
    <w:p w:rsidR="002F7BEC" w:rsidRPr="00A054AC" w:rsidRDefault="002F7BEC" w:rsidP="002F7BEC">
      <w:pPr>
        <w:pStyle w:val="Akapitzlist"/>
        <w:numPr>
          <w:ilvl w:val="0"/>
          <w:numId w:val="7"/>
        </w:numPr>
        <w:spacing w:after="0" w:line="320" w:lineRule="atLeast"/>
      </w:pPr>
      <w:r>
        <w:t xml:space="preserve">Do </w:t>
      </w:r>
      <w:r w:rsidRPr="002B10AF">
        <w:rPr>
          <w:color w:val="000000" w:themeColor="text1"/>
        </w:rPr>
        <w:t xml:space="preserve">obowiązków Wykonawcy należy w </w:t>
      </w:r>
      <w:r>
        <w:rPr>
          <w:color w:val="000000" w:themeColor="text1"/>
        </w:rPr>
        <w:t>szczególności:</w:t>
      </w:r>
    </w:p>
    <w:p w:rsidR="002F7BEC" w:rsidRDefault="002F7BEC" w:rsidP="002F7BEC">
      <w:pPr>
        <w:pStyle w:val="Akapitzlist"/>
        <w:numPr>
          <w:ilvl w:val="0"/>
          <w:numId w:val="8"/>
        </w:numPr>
        <w:spacing w:after="0" w:line="320" w:lineRule="atLeast"/>
        <w:jc w:val="both"/>
      </w:pPr>
      <w:r>
        <w:t>skierowanie do wykonywania prac na terenie Enea Połaniec S.A. pracowników o wymaganych uprawnieniach zawodowych określonych w Ustawie  z dnia 17 maja 1989r. Prawo geodezyjne i kartograficzne art. 43 w  szczególności:</w:t>
      </w:r>
    </w:p>
    <w:p w:rsidR="002F7BEC" w:rsidRDefault="002F7BEC" w:rsidP="002F7BEC">
      <w:pPr>
        <w:pStyle w:val="Akapitzlist"/>
        <w:numPr>
          <w:ilvl w:val="0"/>
          <w:numId w:val="39"/>
        </w:numPr>
        <w:spacing w:after="0" w:line="320" w:lineRule="atLeast"/>
      </w:pPr>
      <w:r>
        <w:t>geodezyjne pomiary sytuacyjno-wysokościowe, realizacyjne i inwentaryzacyjne;</w:t>
      </w:r>
    </w:p>
    <w:p w:rsidR="002F7BEC" w:rsidRDefault="002F7BEC" w:rsidP="002F7BEC">
      <w:pPr>
        <w:pStyle w:val="Akapitzlist"/>
        <w:numPr>
          <w:ilvl w:val="0"/>
          <w:numId w:val="39"/>
        </w:numPr>
        <w:spacing w:after="0" w:line="320" w:lineRule="atLeast"/>
        <w:jc w:val="both"/>
      </w:pPr>
      <w:r>
        <w:t>rozgraniczanie i podziały nieruchomości (gruntów) oraz sporządzanie dokumentacji do celów prawnych;</w:t>
      </w:r>
    </w:p>
    <w:p w:rsidR="002F7BEC" w:rsidRPr="00226913" w:rsidRDefault="002F7BEC" w:rsidP="002F7BEC">
      <w:pPr>
        <w:pStyle w:val="Akapitzlist"/>
        <w:numPr>
          <w:ilvl w:val="0"/>
          <w:numId w:val="39"/>
        </w:numPr>
        <w:spacing w:after="0" w:line="320" w:lineRule="atLeast"/>
        <w:jc w:val="both"/>
      </w:pPr>
      <w:r>
        <w:t>geodezyjna obsługa inwestycji.</w:t>
      </w:r>
    </w:p>
    <w:p w:rsidR="002F7BEC" w:rsidRPr="00A054AC" w:rsidRDefault="002F7BEC" w:rsidP="002F7BEC">
      <w:pPr>
        <w:pStyle w:val="Akapitzlist"/>
        <w:numPr>
          <w:ilvl w:val="0"/>
          <w:numId w:val="8"/>
        </w:numPr>
        <w:spacing w:after="0" w:line="320" w:lineRule="atLeast"/>
        <w:jc w:val="both"/>
      </w:pPr>
      <w:r>
        <w:rPr>
          <w:color w:val="000000" w:themeColor="text1"/>
        </w:rPr>
        <w:t xml:space="preserve">skierowanie do </w:t>
      </w:r>
      <w:r w:rsidRPr="002B10AF">
        <w:rPr>
          <w:color w:val="000000" w:themeColor="text1"/>
        </w:rPr>
        <w:t>wykonywania prac na terenie Enea Połaniec S.A. pracowników o wymaganych kwalifikacjach zawodowych, spełniających wymagania określone w aktualnej instrukcji organizacji bezpiecznej pracy obowiązującej u Zamawiającego</w:t>
      </w:r>
      <w:r>
        <w:rPr>
          <w:color w:val="000000" w:themeColor="text1"/>
        </w:rPr>
        <w:t>,</w:t>
      </w:r>
    </w:p>
    <w:p w:rsidR="002F7BEC" w:rsidRPr="00DE45C2" w:rsidRDefault="002F7BEC" w:rsidP="002F7BEC">
      <w:pPr>
        <w:pStyle w:val="Akapitzlist"/>
        <w:numPr>
          <w:ilvl w:val="0"/>
          <w:numId w:val="8"/>
        </w:numPr>
        <w:spacing w:after="0" w:line="320" w:lineRule="atLeast"/>
        <w:jc w:val="both"/>
      </w:pPr>
      <w:r>
        <w:rPr>
          <w:color w:val="000000" w:themeColor="text1"/>
        </w:rPr>
        <w:t>dostarczenie wymaganych</w:t>
      </w:r>
      <w:r w:rsidRPr="002B10AF">
        <w:rPr>
          <w:color w:val="000000" w:themeColor="text1"/>
        </w:rPr>
        <w:t xml:space="preserve"> instrukcją organizacji bezpiecznej pracy w Enea Połaniec S.A., dokumentów zarówno na etapie składania oferty (dokument Z-7) jak i przed rozpoczęciem prac na obiektach w  Enea Połaniec S.A (dokumenty Z-1, Z-2, Z-8), w wymaganych terminach</w:t>
      </w:r>
      <w:r>
        <w:rPr>
          <w:color w:val="000000" w:themeColor="text1"/>
        </w:rPr>
        <w:t>,</w:t>
      </w:r>
    </w:p>
    <w:p w:rsidR="002F7BEC" w:rsidRPr="005F2BA7" w:rsidRDefault="002F7BEC" w:rsidP="002F7BEC">
      <w:pPr>
        <w:pStyle w:val="Akapitzlist"/>
        <w:numPr>
          <w:ilvl w:val="0"/>
          <w:numId w:val="8"/>
        </w:numPr>
        <w:spacing w:after="0" w:line="320" w:lineRule="atLeast"/>
        <w:jc w:val="both"/>
      </w:pPr>
      <w:r>
        <w:t xml:space="preserve">dostarczenie </w:t>
      </w:r>
      <w:r w:rsidRPr="002B10AF">
        <w:rPr>
          <w:color w:val="000000" w:themeColor="text1"/>
        </w:rPr>
        <w:t>wymaganych instrukcją postępowania z odpadami wytworzonymi u Zamawiającego przez podmioty zewnętrzne, dokumentów przed rozpoczęciem prac na obiektach w Enea Połaniec S.A</w:t>
      </w:r>
      <w:r>
        <w:rPr>
          <w:color w:val="000000" w:themeColor="text1"/>
        </w:rPr>
        <w:t>.</w:t>
      </w:r>
      <w:r w:rsidRPr="002B10AF">
        <w:rPr>
          <w:color w:val="000000" w:themeColor="text1"/>
        </w:rPr>
        <w:t xml:space="preserve"> (lista i rodzaj wytwarzanych odpadów, spis stosowanych substancji chemicznych i niebezpiecznych, potwierdzenie zapoznania pracowników z aspektami środowiskowymi). Tylko złom stalowy oraz kable są kwalifikowane, jako odpad Zamawiającego</w:t>
      </w:r>
      <w:r>
        <w:rPr>
          <w:color w:val="000000" w:themeColor="text1"/>
        </w:rPr>
        <w:t>,</w:t>
      </w:r>
    </w:p>
    <w:p w:rsidR="002F7BEC" w:rsidRDefault="002F7BEC" w:rsidP="002F7BEC">
      <w:pPr>
        <w:pStyle w:val="Akapitzlist"/>
        <w:numPr>
          <w:ilvl w:val="0"/>
          <w:numId w:val="8"/>
        </w:numPr>
        <w:spacing w:after="0" w:line="320" w:lineRule="atLeast"/>
        <w:jc w:val="both"/>
      </w:pPr>
      <w:r>
        <w:t>dostarczenie dokumentów z przeprowadzonej utylizacji pozostałych wytworzonych przez Wykonawcę odpadów, zgodnie z wymaganiami obowiązującej instrukcji,</w:t>
      </w:r>
    </w:p>
    <w:p w:rsidR="002F7BEC" w:rsidRDefault="002F7BEC" w:rsidP="002F7BEC">
      <w:pPr>
        <w:spacing w:after="0" w:line="320" w:lineRule="atLeast"/>
      </w:pPr>
    </w:p>
    <w:p w:rsidR="002F7BEC" w:rsidRPr="00291D27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WYNAGRODZENIE I WARUNKI PŁATNOŚCI</w:t>
      </w:r>
    </w:p>
    <w:p w:rsidR="002F7BEC" w:rsidRDefault="002F7BEC" w:rsidP="002F7BEC">
      <w:pPr>
        <w:pStyle w:val="Akapitzlist"/>
        <w:numPr>
          <w:ilvl w:val="0"/>
          <w:numId w:val="12"/>
        </w:numPr>
        <w:spacing w:after="0" w:line="320" w:lineRule="atLeast"/>
      </w:pPr>
      <w:r>
        <w:t>Faktury wystawiane będą za okresy miesięczne.</w:t>
      </w:r>
    </w:p>
    <w:p w:rsidR="002F7BEC" w:rsidRDefault="002F7BEC" w:rsidP="002F7BEC">
      <w:pPr>
        <w:pStyle w:val="Akapitzlist"/>
        <w:numPr>
          <w:ilvl w:val="0"/>
          <w:numId w:val="12"/>
        </w:numPr>
        <w:spacing w:after="0" w:line="320" w:lineRule="atLeast"/>
      </w:pPr>
      <w:r>
        <w:t>Podstawą do wystawienia faktury za Usługi wykonane w danym miesiącu będzie zastawienie jednostek rozliczeniowych i cen jednostkowych oraz kosztorys powykonawczy – potwierdzone przez upoważnionego pracownika Zamawiającego.</w:t>
      </w:r>
    </w:p>
    <w:p w:rsidR="002F7BEC" w:rsidRDefault="002F7BEC" w:rsidP="002F7BEC">
      <w:pPr>
        <w:pStyle w:val="Akapitzlist"/>
        <w:numPr>
          <w:ilvl w:val="0"/>
          <w:numId w:val="12"/>
        </w:numPr>
        <w:spacing w:after="0" w:line="320" w:lineRule="atLeast"/>
      </w:pPr>
      <w:r w:rsidRPr="0087135D">
        <w:t xml:space="preserve">Podstawą rozliczeń Usług </w:t>
      </w:r>
      <w:r>
        <w:t>będzie iloczyn jednostki rozliczeniowej oraz ceny jednostkowej zgodnie z poniższą tabelą: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418"/>
        <w:gridCol w:w="992"/>
        <w:gridCol w:w="1276"/>
      </w:tblGrid>
      <w:tr w:rsidR="002F7BEC" w:rsidTr="00291D27">
        <w:tc>
          <w:tcPr>
            <w:tcW w:w="846" w:type="dxa"/>
            <w:vAlign w:val="center"/>
          </w:tcPr>
          <w:p w:rsidR="002F7BEC" w:rsidRPr="000623C0" w:rsidRDefault="002F7BEC" w:rsidP="00291D27">
            <w:pPr>
              <w:jc w:val="center"/>
              <w:rPr>
                <w:b/>
                <w:sz w:val="20"/>
                <w:szCs w:val="20"/>
              </w:rPr>
            </w:pPr>
            <w:r w:rsidRPr="000623C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vAlign w:val="center"/>
          </w:tcPr>
          <w:p w:rsidR="002F7BEC" w:rsidRPr="000623C0" w:rsidRDefault="002F7BEC" w:rsidP="00291D27">
            <w:pPr>
              <w:jc w:val="center"/>
              <w:rPr>
                <w:b/>
                <w:sz w:val="20"/>
                <w:szCs w:val="20"/>
              </w:rPr>
            </w:pPr>
            <w:r w:rsidRPr="000623C0"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418" w:type="dxa"/>
            <w:vAlign w:val="center"/>
          </w:tcPr>
          <w:p w:rsidR="002F7BEC" w:rsidRDefault="002F7BEC" w:rsidP="00291D27">
            <w:pPr>
              <w:jc w:val="center"/>
              <w:rPr>
                <w:b/>
                <w:sz w:val="20"/>
                <w:szCs w:val="20"/>
              </w:rPr>
            </w:pPr>
            <w:r w:rsidRPr="000623C0">
              <w:rPr>
                <w:b/>
                <w:sz w:val="20"/>
                <w:szCs w:val="20"/>
              </w:rPr>
              <w:t>JEDNOSTKA ROZLICZENIOWA</w:t>
            </w:r>
          </w:p>
          <w:p w:rsidR="002F7BEC" w:rsidRPr="000623C0" w:rsidRDefault="002F7BEC" w:rsidP="00291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[j.m.]</w:t>
            </w:r>
          </w:p>
        </w:tc>
        <w:tc>
          <w:tcPr>
            <w:tcW w:w="992" w:type="dxa"/>
            <w:vAlign w:val="center"/>
          </w:tcPr>
          <w:p w:rsidR="002F7BEC" w:rsidRPr="000623C0" w:rsidRDefault="002F7BEC" w:rsidP="00291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szt.</w:t>
            </w:r>
            <w:r w:rsidR="00CD1BC7">
              <w:rPr>
                <w:b/>
                <w:sz w:val="20"/>
                <w:szCs w:val="20"/>
              </w:rPr>
              <w:t>/rok</w:t>
            </w:r>
          </w:p>
        </w:tc>
        <w:tc>
          <w:tcPr>
            <w:tcW w:w="1276" w:type="dxa"/>
          </w:tcPr>
          <w:p w:rsidR="002F7BEC" w:rsidRDefault="00A27EF0" w:rsidP="00291D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Szacowana i</w:t>
            </w:r>
            <w:r w:rsidR="002F7BEC">
              <w:rPr>
                <w:b/>
                <w:sz w:val="20"/>
                <w:szCs w:val="20"/>
              </w:rPr>
              <w:t>lość w okresie obowiązywania</w:t>
            </w:r>
            <w:r w:rsidR="007159DC">
              <w:rPr>
                <w:b/>
                <w:sz w:val="20"/>
                <w:szCs w:val="20"/>
              </w:rPr>
              <w:t xml:space="preserve"> </w:t>
            </w:r>
            <w:r w:rsidR="002F7BEC">
              <w:rPr>
                <w:b/>
                <w:sz w:val="20"/>
                <w:szCs w:val="20"/>
              </w:rPr>
              <w:t>umowy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Wytyczenie obiektu i opracowanie planu realizacyjnego i szkiców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Niwelacja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Założenie repera roboczego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2F7BEC" w:rsidRPr="00C06E0C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INWENTARYZACJE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4.1.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budowlane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4.2.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Studnie, zasuwy, kratki itp.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Sztuka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4.3.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liniowe do 100 m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Pierwsze 100</w:t>
            </w:r>
            <w:r>
              <w:rPr>
                <w:sz w:val="20"/>
                <w:szCs w:val="20"/>
              </w:rPr>
              <w:t xml:space="preserve"> </w:t>
            </w:r>
            <w:r w:rsidRPr="00B6788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.b.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4.4.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liniowe powyżej 100 m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Kolejne rozpoczęte 100</w:t>
            </w:r>
            <w:r>
              <w:rPr>
                <w:sz w:val="20"/>
                <w:szCs w:val="20"/>
              </w:rPr>
              <w:t xml:space="preserve"> </w:t>
            </w:r>
            <w:r w:rsidRPr="00B6788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.b.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2F7BEC" w:rsidRPr="00C06E0C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OSIADANIA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Pomiary osiadań – niwelacja precyzyjna (dokładność 0,1 mm):</w:t>
            </w:r>
          </w:p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obserwacje terenowe, </w:t>
            </w:r>
          </w:p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zestawienia obserwacji, </w:t>
            </w:r>
          </w:p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równania poprawek, </w:t>
            </w:r>
          </w:p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ułożenie równań normalnych, </w:t>
            </w:r>
          </w:p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obliczenia poprawek, </w:t>
            </w:r>
          </w:p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obliczenia przewyższeń/wysokości NPM,</w:t>
            </w:r>
          </w:p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obliczenia osiadań punktów.</w:t>
            </w:r>
          </w:p>
        </w:tc>
        <w:tc>
          <w:tcPr>
            <w:tcW w:w="1418" w:type="dxa"/>
          </w:tcPr>
          <w:p w:rsidR="002F7BEC" w:rsidRPr="00B67887" w:rsidRDefault="00A27EF0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Pomiar/reper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3200</w:t>
            </w:r>
          </w:p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A27EF0" w:rsidP="00291D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pola powierzchni</w:t>
            </w:r>
          </w:p>
        </w:tc>
        <w:tc>
          <w:tcPr>
            <w:tcW w:w="1418" w:type="dxa"/>
          </w:tcPr>
          <w:p w:rsidR="002F7BEC" w:rsidRDefault="002F7BEC" w:rsidP="00D55CBC">
            <w:r w:rsidRPr="00CE7A5A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2F7BEC" w:rsidRPr="00711091" w:rsidRDefault="00A27EF0" w:rsidP="00832EF5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przekrojów budowli</w:t>
            </w:r>
          </w:p>
        </w:tc>
        <w:tc>
          <w:tcPr>
            <w:tcW w:w="1418" w:type="dxa"/>
          </w:tcPr>
          <w:p w:rsidR="002F7BEC" w:rsidRDefault="002F7BEC" w:rsidP="00D55CBC">
            <w:r w:rsidRPr="00CE7A5A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2F7BEC" w:rsidRPr="00711091" w:rsidRDefault="00A27EF0" w:rsidP="00832EF5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2F7BEC" w:rsidRPr="00C06E0C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AKTUALIZACJA MAP DO CELÓW PROJEKTOWYCH:</w:t>
            </w:r>
          </w:p>
        </w:tc>
        <w:tc>
          <w:tcPr>
            <w:tcW w:w="1418" w:type="dxa"/>
          </w:tcPr>
          <w:p w:rsidR="002F7BEC" w:rsidRDefault="002F7BEC" w:rsidP="00D55CBC"/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832EF5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8.1.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do 1 hektara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hektar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2F7BEC" w:rsidRPr="00711091" w:rsidRDefault="00A27EF0" w:rsidP="00832EF5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8.2.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hektar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hektar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F7BEC" w:rsidRPr="00711091" w:rsidRDefault="00A27EF0" w:rsidP="00832EF5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7BEC" w:rsidTr="00291D27">
        <w:tc>
          <w:tcPr>
            <w:tcW w:w="846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52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mapy numerycznej 1:5000</w:t>
            </w:r>
          </w:p>
        </w:tc>
        <w:tc>
          <w:tcPr>
            <w:tcW w:w="1418" w:type="dxa"/>
          </w:tcPr>
          <w:p w:rsidR="002F7BEC" w:rsidRPr="00B67887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objętości mas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Pionowość kominów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Komin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wyników i graficzna interpretacja obserwacji kominów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Komin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prostoliniowości i poziomu torów naziemnych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torów podsuwnicowych nadziemnych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280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sytuacyjny szczegółów konstrukcyjnych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profili podłużnych i poprzecznych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Zakładanie reperów do obserwacji osiadań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528" w:type="dxa"/>
          </w:tcPr>
          <w:p w:rsidR="002F7BEC" w:rsidRPr="00C06E0C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USTALENIE GRANIC NIERUCHOMOŚCI: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granic do 4-ch punktów granicznych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punkt graniczny na podstawie danych geodezyjno-kartograficznych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punkt graniczny na podstawie oświadczeń stron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528" w:type="dxa"/>
          </w:tcPr>
          <w:p w:rsidR="002F7BEC" w:rsidRPr="000D5F17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0D5F17">
              <w:rPr>
                <w:b/>
                <w:sz w:val="20"/>
                <w:szCs w:val="20"/>
              </w:rPr>
              <w:t>PODZIAŁ NIERUCHOMOŚCI: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wstępnego projektu podziału na kopii mapy: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19.1.1.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na 2 działki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i wyznaczenie w terenie projektu podziału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19.2.1.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na 2 działki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528" w:type="dxa"/>
          </w:tcPr>
          <w:p w:rsidR="002F7BEC" w:rsidRPr="00484F86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484F86">
              <w:rPr>
                <w:b/>
                <w:sz w:val="20"/>
                <w:szCs w:val="20"/>
              </w:rPr>
              <w:t>SCALENIE NIERUCHOMOŚCI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Scalenie 2 działek.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F7BEC" w:rsidTr="00291D27">
        <w:tc>
          <w:tcPr>
            <w:tcW w:w="8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552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działkę.</w:t>
            </w:r>
          </w:p>
        </w:tc>
        <w:tc>
          <w:tcPr>
            <w:tcW w:w="1418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992" w:type="dxa"/>
          </w:tcPr>
          <w:p w:rsidR="002F7BEC" w:rsidRPr="00711091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F7BEC" w:rsidRPr="00711091" w:rsidRDefault="00A27EF0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C479A7" w:rsidRDefault="00C479A7" w:rsidP="00291D27">
      <w:pPr>
        <w:spacing w:after="0" w:line="320" w:lineRule="atLeast"/>
        <w:jc w:val="both"/>
      </w:pPr>
      <w:r>
        <w:t>Zakładany zakres ilościowy stanowi szacunkową ilość  Usług do celów ustalenia maksymalnego wynagrodzenia umownego. W celu realizacji Usług d</w:t>
      </w:r>
      <w:r w:rsidRPr="00426C79">
        <w:t>opuszczalne są</w:t>
      </w:r>
      <w:r>
        <w:t xml:space="preserve"> zmiany ilościowe </w:t>
      </w:r>
      <w:r w:rsidRPr="00426C79">
        <w:t xml:space="preserve"> pomiędzy pozycjami</w:t>
      </w:r>
      <w:r>
        <w:t xml:space="preserve"> zakresu Usług, z zastrzeżeniem niezmienności łącznego wynagrodzenia</w:t>
      </w:r>
      <w:r w:rsidRPr="00426C79">
        <w:t xml:space="preserve"> umownego.</w:t>
      </w:r>
    </w:p>
    <w:p w:rsidR="002F7BEC" w:rsidRPr="00AC055B" w:rsidRDefault="002F7BEC" w:rsidP="002F7BEC">
      <w:pPr>
        <w:spacing w:after="0" w:line="320" w:lineRule="atLeast"/>
      </w:pPr>
    </w:p>
    <w:p w:rsidR="002F7BEC" w:rsidRPr="002D52F7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D52F7">
        <w:rPr>
          <w:b/>
          <w:u w:val="single"/>
        </w:rPr>
        <w:t>OKRES OBOWIĄZYWANIA UMOWY I TERMINY WYKONANIA USŁUG:</w:t>
      </w:r>
    </w:p>
    <w:p w:rsidR="002F7BEC" w:rsidRDefault="002F7BEC" w:rsidP="002F7BEC">
      <w:pPr>
        <w:pStyle w:val="Akapitzlist"/>
        <w:numPr>
          <w:ilvl w:val="0"/>
          <w:numId w:val="29"/>
        </w:numPr>
        <w:spacing w:after="0" w:line="320" w:lineRule="atLeast"/>
        <w:jc w:val="both"/>
      </w:pPr>
      <w:r>
        <w:t>Umowa będzie obowiązywać od 1 stycznia 2019 r. do 31 grudnia 2021 r.</w:t>
      </w:r>
    </w:p>
    <w:p w:rsidR="002F7BEC" w:rsidRDefault="002F7BEC" w:rsidP="002F7BEC">
      <w:pPr>
        <w:pStyle w:val="Akapitzlist"/>
        <w:numPr>
          <w:ilvl w:val="0"/>
          <w:numId w:val="29"/>
        </w:numPr>
        <w:spacing w:after="0" w:line="320" w:lineRule="atLeast"/>
        <w:jc w:val="both"/>
      </w:pPr>
      <w:r>
        <w:t>Zamawiający zastrzega sobie prawo do jej wcześniejszego rozwiązania po 12 miesiącach jej obowiązywania.</w:t>
      </w:r>
    </w:p>
    <w:p w:rsidR="002F7BEC" w:rsidRDefault="002F7BEC" w:rsidP="002F7BEC">
      <w:pPr>
        <w:pStyle w:val="Akapitzlist"/>
        <w:numPr>
          <w:ilvl w:val="0"/>
          <w:numId w:val="29"/>
        </w:numPr>
        <w:spacing w:after="0" w:line="320" w:lineRule="atLeast"/>
        <w:jc w:val="both"/>
      </w:pPr>
      <w:r w:rsidRPr="000623C0">
        <w:t>Wymagane terminy realizacji Usług</w:t>
      </w:r>
      <w:r>
        <w:t xml:space="preserve"> będą ustalane pisemnie pomiędzy Pełnomocnikami Zamawiającego i Wykonawcy w miesięcznych lub okresowych harmonogramach (planach).</w:t>
      </w:r>
    </w:p>
    <w:p w:rsidR="002F7BEC" w:rsidRDefault="002F7BEC" w:rsidP="002F7BEC">
      <w:pPr>
        <w:spacing w:after="0" w:line="320" w:lineRule="atLeast"/>
      </w:pPr>
    </w:p>
    <w:p w:rsidR="002F7BEC" w:rsidRPr="00291D27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ORGANIZACJA REALIZACJI PRAC:</w:t>
      </w:r>
    </w:p>
    <w:p w:rsidR="002F7BEC" w:rsidRDefault="002F7BEC" w:rsidP="002F7BEC">
      <w:pPr>
        <w:pStyle w:val="Akapitzlist"/>
        <w:numPr>
          <w:ilvl w:val="0"/>
          <w:numId w:val="14"/>
        </w:numPr>
        <w:spacing w:after="0" w:line="320" w:lineRule="atLeast"/>
      </w:pPr>
      <w:r>
        <w:t xml:space="preserve">Organizacja i wykonanie prac na terenie Elektrowni odbywa się zgodnie z Instrukcją Organizacji Bezpiecznej Pracy (IOBP) dostępna na stronie: </w:t>
      </w:r>
    </w:p>
    <w:p w:rsidR="002F7BEC" w:rsidRDefault="00DA2553" w:rsidP="002F7BEC">
      <w:pPr>
        <w:pStyle w:val="Akapitzlist"/>
        <w:spacing w:after="0" w:line="320" w:lineRule="atLeast"/>
        <w:ind w:left="1440"/>
      </w:pPr>
      <w:hyperlink r:id="rId10" w:history="1">
        <w:r w:rsidR="002F7BEC" w:rsidRPr="004625D2">
          <w:rPr>
            <w:rStyle w:val="Hipercze"/>
          </w:rPr>
          <w:t>https://www.enea.pl/pl/grupaenea/o-grupie/spolki-grupy-enea/polaniec/zamowienia/dokumenty</w:t>
        </w:r>
      </w:hyperlink>
    </w:p>
    <w:p w:rsidR="002F7BEC" w:rsidRDefault="002F7BEC" w:rsidP="002F7BEC">
      <w:pPr>
        <w:pStyle w:val="Akapitzlist"/>
        <w:numPr>
          <w:ilvl w:val="0"/>
          <w:numId w:val="15"/>
        </w:numPr>
        <w:spacing w:after="0" w:line="320" w:lineRule="atLeast"/>
        <w:jc w:val="both"/>
      </w:pPr>
      <w:r>
        <w:t>Warunkiem dopuszczenia do wykonania prac jest opracowanie szczegółowych instrukcji bezpiecznego wykonania prac przez Wykonawcę.</w:t>
      </w:r>
    </w:p>
    <w:p w:rsidR="002F7BEC" w:rsidRDefault="002F7BEC" w:rsidP="002F7BEC">
      <w:pPr>
        <w:pStyle w:val="Akapitzlist"/>
        <w:numPr>
          <w:ilvl w:val="0"/>
          <w:numId w:val="15"/>
        </w:numPr>
        <w:spacing w:after="0" w:line="320" w:lineRule="atLeast"/>
        <w:jc w:val="both"/>
      </w:pPr>
      <w: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2F7BEC" w:rsidRDefault="002F7BEC" w:rsidP="002F7BEC">
      <w:pPr>
        <w:pStyle w:val="Akapitzlist"/>
        <w:numPr>
          <w:ilvl w:val="0"/>
          <w:numId w:val="14"/>
        </w:numPr>
        <w:spacing w:after="0" w:line="320" w:lineRule="atLeast"/>
        <w:jc w:val="both"/>
      </w:pPr>
      <w:r>
        <w:t>Wykonawca jest zobowiązany do przestrzegania zasad i zobowiązań zawartych w IOBP.</w:t>
      </w:r>
    </w:p>
    <w:p w:rsidR="002F7BEC" w:rsidRDefault="002F7BEC" w:rsidP="002F7BEC">
      <w:pPr>
        <w:pStyle w:val="Akapitzlist"/>
        <w:numPr>
          <w:ilvl w:val="0"/>
          <w:numId w:val="14"/>
        </w:numPr>
        <w:spacing w:after="0" w:line="320" w:lineRule="atLeast"/>
        <w:jc w:val="both"/>
      </w:pPr>
      <w:r>
        <w:t>Wykonawca jest zobowiązany do zapewnienia zasobów ludzkich, narzędziowych i sprzętowych.</w:t>
      </w:r>
    </w:p>
    <w:p w:rsidR="002F7BEC" w:rsidRDefault="002F7BEC" w:rsidP="002F7BEC">
      <w:pPr>
        <w:pStyle w:val="Akapitzlist"/>
        <w:numPr>
          <w:ilvl w:val="0"/>
          <w:numId w:val="14"/>
        </w:numPr>
        <w:spacing w:after="0" w:line="320" w:lineRule="atLeast"/>
        <w:jc w:val="both"/>
      </w:pPr>
      <w:r>
        <w:t>Wykonawca będzie uczestniczył w spotkaniach koniecznych do realizacji, koordynacji i współpracy.</w:t>
      </w:r>
    </w:p>
    <w:p w:rsidR="002F7BEC" w:rsidRDefault="002F7BEC" w:rsidP="002F7BEC">
      <w:pPr>
        <w:pStyle w:val="Akapitzlist"/>
        <w:numPr>
          <w:ilvl w:val="0"/>
          <w:numId w:val="14"/>
        </w:numPr>
        <w:spacing w:after="0" w:line="320" w:lineRule="atLeast"/>
        <w:jc w:val="both"/>
      </w:pPr>
      <w:r>
        <w:t>Wykonawca zabezpieczy niezbędne wyposażenie, a także środki transportu konieczne do wykonania Usług, w tym specjalistyczny sprzęt oraz pracowników z wymaganymi uprawnieniami;</w:t>
      </w:r>
    </w:p>
    <w:p w:rsidR="002F7BEC" w:rsidRPr="00291D27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MIEJSCE ŚWIADCZENIA USŁUG:</w:t>
      </w:r>
    </w:p>
    <w:p w:rsidR="002F7BEC" w:rsidRDefault="002F7BEC" w:rsidP="002F7BEC">
      <w:pPr>
        <w:pStyle w:val="Akapitzlist"/>
        <w:numPr>
          <w:ilvl w:val="0"/>
          <w:numId w:val="18"/>
        </w:numPr>
        <w:spacing w:after="0" w:line="320" w:lineRule="atLeast"/>
      </w:pPr>
      <w:r>
        <w:t>Strony uzgadniają, że miejscem świadczenia Usług będzie teren Elektrowni Zamawiającego w Zawadzie 26, 28-230 Połaniec.</w:t>
      </w:r>
    </w:p>
    <w:p w:rsidR="002F7BEC" w:rsidRPr="00291D27" w:rsidRDefault="002F7BEC" w:rsidP="002F7BEC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RAPORTY I ODBIORY:</w:t>
      </w:r>
    </w:p>
    <w:p w:rsidR="002F7BEC" w:rsidRDefault="002F7BEC" w:rsidP="002F7BEC">
      <w:pPr>
        <w:pStyle w:val="Akapitzlist"/>
        <w:numPr>
          <w:ilvl w:val="0"/>
          <w:numId w:val="19"/>
        </w:numPr>
        <w:spacing w:after="0" w:line="320" w:lineRule="atLeast"/>
      </w:pPr>
      <w:r>
        <w:t>Dokumentacja wymagana przez Zamawiającego.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4253"/>
        <w:gridCol w:w="1145"/>
        <w:gridCol w:w="3832"/>
      </w:tblGrid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1F7412">
              <w:rPr>
                <w:sz w:val="20"/>
                <w:szCs w:val="20"/>
              </w:rPr>
              <w:t>Lp.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1F7412">
              <w:rPr>
                <w:sz w:val="20"/>
                <w:szCs w:val="20"/>
              </w:rPr>
              <w:t>Dokumentacja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1F7412">
              <w:rPr>
                <w:sz w:val="20"/>
                <w:szCs w:val="20"/>
              </w:rPr>
              <w:t>Wymagana [x]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1F7412">
              <w:rPr>
                <w:sz w:val="20"/>
                <w:szCs w:val="20"/>
              </w:rPr>
              <w:t>Dokument źródłowy:</w:t>
            </w: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1F741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1F7412">
              <w:rPr>
                <w:b/>
                <w:sz w:val="20"/>
                <w:szCs w:val="20"/>
              </w:rPr>
              <w:t>PRZED ROZPOCZĘCIEM PRAC: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Tr="00D55CBC">
        <w:tc>
          <w:tcPr>
            <w:tcW w:w="704" w:type="dxa"/>
          </w:tcPr>
          <w:p w:rsidR="002F7BEC" w:rsidRPr="00C61B8D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C61B8D">
              <w:rPr>
                <w:sz w:val="20"/>
                <w:szCs w:val="20"/>
              </w:rPr>
              <w:t>1.</w:t>
            </w:r>
          </w:p>
        </w:tc>
        <w:tc>
          <w:tcPr>
            <w:tcW w:w="4524" w:type="dxa"/>
          </w:tcPr>
          <w:p w:rsidR="002F7BEC" w:rsidRPr="00C61B8D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C61B8D">
              <w:rPr>
                <w:sz w:val="20"/>
                <w:szCs w:val="20"/>
              </w:rPr>
              <w:t>Opracowanie przez Wykonawcę</w:t>
            </w:r>
            <w:r>
              <w:rPr>
                <w:sz w:val="20"/>
                <w:szCs w:val="20"/>
              </w:rPr>
              <w:t xml:space="preserve"> Szczegółowych instrukcji bezpiecznego wykonania prac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organizacji bezpiecznej pracy w Enea Elektrownia Połaniec S.A. nr I/DB/B/20/2013</w:t>
            </w:r>
          </w:p>
        </w:tc>
      </w:tr>
      <w:tr w:rsidR="002F7BEC" w:rsidTr="00D55CBC">
        <w:tc>
          <w:tcPr>
            <w:tcW w:w="704" w:type="dxa"/>
          </w:tcPr>
          <w:p w:rsidR="002F7BEC" w:rsidRPr="00C61B8D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24" w:type="dxa"/>
          </w:tcPr>
          <w:p w:rsidR="002F7BEC" w:rsidRPr="00C61B8D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przez Wykonawcę Instrukcji Organizacji Robót do uzgodnienia z Zamawiającym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organizacji bezpiecznej pracy w Enea Elektrownia Połaniec S.A. nr I/DB/B/20/2013</w:t>
            </w:r>
          </w:p>
        </w:tc>
      </w:tr>
      <w:tr w:rsidR="002F7BEC" w:rsidTr="00D55CBC">
        <w:tc>
          <w:tcPr>
            <w:tcW w:w="704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24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urządzeń, sprzętu oraz narzędzi wykorzystywanych do prac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organizacji bezpiecznej pracy w Enea Elektrownia Połaniec S.A. nr I/DB/B/20/2013</w:t>
            </w: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F7412">
              <w:rPr>
                <w:sz w:val="20"/>
                <w:szCs w:val="20"/>
              </w:rPr>
              <w:t>.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1F7412">
              <w:rPr>
                <w:sz w:val="20"/>
                <w:szCs w:val="20"/>
              </w:rPr>
              <w:t>Wniosek o wydanie przepustek tymczasowych dla Pracowników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przepustkowa dla ruchu osobowego i pojazdów nr I/DK/B/35/2008</w:t>
            </w: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 w:rsidRPr="001F7412">
              <w:rPr>
                <w:sz w:val="20"/>
                <w:szCs w:val="20"/>
              </w:rPr>
              <w:t>Wniosek o wydanie przepustek tymczasowych d</w:t>
            </w:r>
            <w:r>
              <w:rPr>
                <w:sz w:val="20"/>
                <w:szCs w:val="20"/>
              </w:rPr>
              <w:t>la pojazdów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przepustkowa dla ruchu osobowego i pojazdów nr I/DK/B/35/2008</w:t>
            </w: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– zezwolenia na wjazd i parkowanie na terenie obiektów energetycznych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przepustkowa dla ruchu osobowego i pojazdów nr I/DK/B/35/2008</w:t>
            </w: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Wykazy pracowników skierowanych do wykonywania prac na rzecz ENEA Elektrownia Połaniec S.A. osobno przez wykonawcę i podwykonawców (Załącznik Z1 dokumentu związanego nr 4 do IOBP)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organizacji bezpiecznej pracy w Enea Elektrownia Połaniec S.A. nr I/DB/B/20/2013</w:t>
            </w: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Informacyjna Bezpieczeństwa i Higieny Pracy dla Wykonawców – Z2 (Załącznik do zgłoszenia Z1 dokumentu związanego nr 4 do IOBP)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organizacji bezpiecznej pracy w Enea Elektrownia Połaniec S.A. nr I/DB/B/20/2013</w:t>
            </w: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52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realizacji prac (uzgodniony i zatwierdzony) oraz zaopiniowany przez służby BHP wykonawcy</w:t>
            </w:r>
          </w:p>
        </w:tc>
        <w:tc>
          <w:tcPr>
            <w:tcW w:w="1146" w:type="dxa"/>
          </w:tcPr>
          <w:p w:rsidR="002F7BEC" w:rsidRPr="001F7412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Tr="00D55CBC">
        <w:tc>
          <w:tcPr>
            <w:tcW w:w="704" w:type="dxa"/>
          </w:tcPr>
          <w:p w:rsidR="002F7BEC" w:rsidRPr="001F7412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524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Przewidywany – Plan odpadów przewidzianych do wytworzenia w związku z realizowaną umową rynkową, zawierający prognozę: rodzaju odpadów, ilości oraz planowanych sposobach ich zagospodarowania (Załącznik Z-2)</w:t>
            </w:r>
          </w:p>
        </w:tc>
        <w:tc>
          <w:tcPr>
            <w:tcW w:w="1146" w:type="dxa"/>
          </w:tcPr>
          <w:p w:rsidR="002F7BEC" w:rsidRPr="00345380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postępowania z odpadami wytworzonymi w Elektrowni Połaniec nr I/TQ/P/41/2014</w:t>
            </w:r>
          </w:p>
        </w:tc>
      </w:tr>
      <w:tr w:rsidR="002F7BEC" w:rsidTr="00D55CBC">
        <w:tc>
          <w:tcPr>
            <w:tcW w:w="704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45380">
              <w:rPr>
                <w:sz w:val="20"/>
                <w:szCs w:val="20"/>
              </w:rPr>
              <w:t>.</w:t>
            </w:r>
          </w:p>
        </w:tc>
        <w:tc>
          <w:tcPr>
            <w:tcW w:w="4524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Kontroli i Badań (uzgodniony przez strony i zatwierdzony)</w:t>
            </w:r>
          </w:p>
        </w:tc>
        <w:tc>
          <w:tcPr>
            <w:tcW w:w="1146" w:type="dxa"/>
          </w:tcPr>
          <w:p w:rsidR="002F7BEC" w:rsidRPr="00345380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Tr="00D55CBC">
        <w:tc>
          <w:tcPr>
            <w:tcW w:w="704" w:type="dxa"/>
          </w:tcPr>
          <w:p w:rsidR="002F7BEC" w:rsidRPr="00302FCB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302FCB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524" w:type="dxa"/>
          </w:tcPr>
          <w:p w:rsidR="002F7BEC" w:rsidRPr="00345380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345380">
              <w:rPr>
                <w:b/>
                <w:sz w:val="20"/>
                <w:szCs w:val="20"/>
              </w:rPr>
              <w:t>W TRAKCIE REALIZACJI PRAC:</w:t>
            </w:r>
          </w:p>
        </w:tc>
        <w:tc>
          <w:tcPr>
            <w:tcW w:w="1146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Tr="00D55CBC">
        <w:tc>
          <w:tcPr>
            <w:tcW w:w="704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5380">
              <w:rPr>
                <w:sz w:val="20"/>
                <w:szCs w:val="20"/>
              </w:rPr>
              <w:t>.</w:t>
            </w:r>
          </w:p>
        </w:tc>
        <w:tc>
          <w:tcPr>
            <w:tcW w:w="4524" w:type="dxa"/>
          </w:tcPr>
          <w:p w:rsidR="002F7BEC" w:rsidRPr="00345380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Okresowy raport z realizacji prac planowanych</w:t>
            </w:r>
          </w:p>
        </w:tc>
        <w:tc>
          <w:tcPr>
            <w:tcW w:w="1146" w:type="dxa"/>
          </w:tcPr>
          <w:p w:rsidR="002F7BEC" w:rsidRPr="00AF47FE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AF47FE"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Default="002F7BEC" w:rsidP="00D55CBC">
            <w:pPr>
              <w:spacing w:line="320" w:lineRule="atLeast"/>
            </w:pPr>
          </w:p>
        </w:tc>
      </w:tr>
      <w:tr w:rsidR="002F7BEC" w:rsidRPr="00AF47FE" w:rsidTr="00D55CBC">
        <w:tc>
          <w:tcPr>
            <w:tcW w:w="704" w:type="dxa"/>
          </w:tcPr>
          <w:p w:rsidR="002F7BEC" w:rsidRPr="00AF47FE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24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Protokoły odbiorów częściowych (uzgodniony przez strony i zatwierdzony)</w:t>
            </w:r>
          </w:p>
        </w:tc>
        <w:tc>
          <w:tcPr>
            <w:tcW w:w="1146" w:type="dxa"/>
          </w:tcPr>
          <w:p w:rsidR="002F7BEC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AF47FE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RPr="00AF47FE" w:rsidTr="00D55CBC">
        <w:tc>
          <w:tcPr>
            <w:tcW w:w="704" w:type="dxa"/>
          </w:tcPr>
          <w:p w:rsidR="002F7BEC" w:rsidRPr="00AF47FE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AF47F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524" w:type="dxa"/>
          </w:tcPr>
          <w:p w:rsidR="002F7BEC" w:rsidRPr="00AF47FE" w:rsidRDefault="002F7BE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AF47FE">
              <w:rPr>
                <w:b/>
                <w:sz w:val="20"/>
                <w:szCs w:val="20"/>
              </w:rPr>
              <w:t>PO ZAKOŃCZENIU PRAC</w:t>
            </w:r>
          </w:p>
        </w:tc>
        <w:tc>
          <w:tcPr>
            <w:tcW w:w="1146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:rsidR="002F7BEC" w:rsidRPr="00AF47FE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RPr="00AF47FE" w:rsidTr="00D55CBC">
        <w:tc>
          <w:tcPr>
            <w:tcW w:w="704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524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Raport końcowy z realizacji usług zawierający zestawienie z wykonanych prac</w:t>
            </w:r>
          </w:p>
        </w:tc>
        <w:tc>
          <w:tcPr>
            <w:tcW w:w="1146" w:type="dxa"/>
          </w:tcPr>
          <w:p w:rsidR="002F7BEC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Pr="00AF47FE" w:rsidRDefault="002F7BE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F7BEC" w:rsidRPr="00AF47FE" w:rsidTr="00D55CBC">
        <w:tc>
          <w:tcPr>
            <w:tcW w:w="704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24" w:type="dxa"/>
          </w:tcPr>
          <w:p w:rsidR="002F7BEC" w:rsidRDefault="002F7BE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Protokół odbioru końcowego (uzgodniony przez strony i zatwierdzony)</w:t>
            </w:r>
          </w:p>
        </w:tc>
        <w:tc>
          <w:tcPr>
            <w:tcW w:w="1146" w:type="dxa"/>
          </w:tcPr>
          <w:p w:rsidR="002F7BEC" w:rsidRDefault="002F7BE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82" w:type="dxa"/>
          </w:tcPr>
          <w:p w:rsidR="002F7BEC" w:rsidRDefault="002F7BEC" w:rsidP="00D55CBC"/>
        </w:tc>
      </w:tr>
    </w:tbl>
    <w:p w:rsidR="002F7BEC" w:rsidRPr="0026514A" w:rsidRDefault="002F7BEC" w:rsidP="002F7BEC">
      <w:pPr>
        <w:pStyle w:val="Akapitzlist"/>
        <w:numPr>
          <w:ilvl w:val="0"/>
          <w:numId w:val="19"/>
        </w:numPr>
        <w:spacing w:after="0" w:line="320" w:lineRule="atLeast"/>
        <w:jc w:val="both"/>
      </w:pPr>
      <w:r w:rsidRPr="0026514A">
        <w:t>Oferent będzie składał Zamawiającemu raporty z realizacji Usług, które będą stanowić podstawę do sporządzenia protokołów odbioru Usług.</w:t>
      </w:r>
    </w:p>
    <w:p w:rsidR="002F7BEC" w:rsidRPr="0026514A" w:rsidRDefault="002F7BEC" w:rsidP="002F7BEC">
      <w:pPr>
        <w:pStyle w:val="Akapitzlist"/>
        <w:numPr>
          <w:ilvl w:val="0"/>
          <w:numId w:val="19"/>
        </w:numPr>
        <w:spacing w:after="0" w:line="320" w:lineRule="atLeast"/>
        <w:jc w:val="both"/>
      </w:pPr>
      <w:r w:rsidRPr="0026514A">
        <w:t>Strony ustalają jako podstawę odbiorów Usług zaakceptowane Raporty miesięczne z wykonania Usług – przedstawiane najpóźniej do 5 dnia roboczego miesiąca następującego po miesiącu, którego raport dotyczy. Wykonanie Usług potwierdzał będzie przedstawiciel Zamawiającego upoważniony dla odbioru określonego zakresu.</w:t>
      </w:r>
    </w:p>
    <w:p w:rsidR="002F7BEC" w:rsidRPr="00291D27" w:rsidRDefault="002F7BEC" w:rsidP="00291D27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REGULACJE PRAWNE, PRZEPISY I NORMY</w:t>
      </w:r>
    </w:p>
    <w:p w:rsidR="002F7BEC" w:rsidRDefault="002F7BEC" w:rsidP="002F7BEC">
      <w:pPr>
        <w:pStyle w:val="Akapitzlist"/>
        <w:numPr>
          <w:ilvl w:val="0"/>
          <w:numId w:val="20"/>
        </w:numPr>
        <w:spacing w:after="0" w:line="320" w:lineRule="atLeast"/>
        <w:jc w:val="both"/>
      </w:pPr>
      <w:r>
        <w:t>Wykonawca będzie przestrzegał polskich przepisów prawnych łącznie z instrukcjami i przepisami wewnętrznymi Zamawiającego takich jak dotyczące przepisów przeciwpożarowych i ubezpieczeniowych.</w:t>
      </w:r>
    </w:p>
    <w:p w:rsidR="002F7BEC" w:rsidRDefault="002F7BEC" w:rsidP="002F7BEC">
      <w:pPr>
        <w:pStyle w:val="Akapitzlist"/>
        <w:numPr>
          <w:ilvl w:val="0"/>
          <w:numId w:val="20"/>
        </w:numPr>
        <w:spacing w:after="0" w:line="320" w:lineRule="atLeast"/>
        <w:jc w:val="both"/>
      </w:pPr>
      <w:r>
        <w:t>Wykonawca ponosi koszty dokumentów, które należy zapewnić dla uzyskania zgodności z regulacjami prawnymi, normami i przepisami (łącznie z przepisami BHP).</w:t>
      </w:r>
    </w:p>
    <w:p w:rsidR="002F7BEC" w:rsidRDefault="002F7BEC" w:rsidP="002F7BEC">
      <w:pPr>
        <w:pStyle w:val="Akapitzlist"/>
        <w:numPr>
          <w:ilvl w:val="0"/>
          <w:numId w:val="20"/>
        </w:numPr>
        <w:spacing w:after="0" w:line="320" w:lineRule="atLeast"/>
        <w:jc w:val="both"/>
      </w:pPr>
      <w:r>
        <w:t>Wykonawca będzie świadczył Usługi geodezyjno-kartograficzne zgodnie z przepisami powszechnie obowiązującego prawa na terytorium Rzeczypospolitej Polskiej, w tym w szczególności z:</w:t>
      </w:r>
    </w:p>
    <w:p w:rsidR="002F7BEC" w:rsidRDefault="002F7BEC" w:rsidP="002F7BEC">
      <w:pPr>
        <w:pStyle w:val="Akapitzlist"/>
        <w:numPr>
          <w:ilvl w:val="0"/>
          <w:numId w:val="26"/>
        </w:numPr>
        <w:spacing w:after="0" w:line="320" w:lineRule="atLeast"/>
        <w:jc w:val="both"/>
      </w:pPr>
      <w:r>
        <w:t>Ustawą Kodeks Pracy,</w:t>
      </w:r>
    </w:p>
    <w:p w:rsidR="002F7BEC" w:rsidRDefault="002F7BEC" w:rsidP="002F7BEC">
      <w:pPr>
        <w:pStyle w:val="Akapitzlist"/>
        <w:numPr>
          <w:ilvl w:val="0"/>
          <w:numId w:val="26"/>
        </w:numPr>
        <w:spacing w:after="0" w:line="320" w:lineRule="atLeast"/>
        <w:jc w:val="both"/>
      </w:pPr>
      <w:r>
        <w:t>Ustawą Prawo geodezyjne i kartograficzne,</w:t>
      </w:r>
    </w:p>
    <w:p w:rsidR="002F7BEC" w:rsidRPr="000101AC" w:rsidRDefault="002F7BEC" w:rsidP="002F7BEC">
      <w:pPr>
        <w:pStyle w:val="Akapitzlist"/>
        <w:numPr>
          <w:ilvl w:val="0"/>
          <w:numId w:val="26"/>
        </w:numPr>
        <w:spacing w:after="0" w:line="320" w:lineRule="atLeast"/>
        <w:jc w:val="both"/>
      </w:pPr>
      <w:r w:rsidRPr="000101AC">
        <w:t>Ustawą Prawo budowlane,</w:t>
      </w:r>
    </w:p>
    <w:p w:rsidR="002F7BEC" w:rsidRDefault="002F7BEC" w:rsidP="002F7BEC">
      <w:pPr>
        <w:pStyle w:val="Akapitzlist"/>
        <w:numPr>
          <w:ilvl w:val="0"/>
          <w:numId w:val="26"/>
        </w:numPr>
        <w:spacing w:after="0" w:line="320" w:lineRule="atLeast"/>
      </w:pPr>
      <w:r w:rsidRPr="000101AC">
        <w:t>Ustawą Prawo ochrony środowiska,</w:t>
      </w:r>
    </w:p>
    <w:p w:rsidR="002F7BEC" w:rsidRPr="000101AC" w:rsidRDefault="002F7BEC" w:rsidP="002F7BEC">
      <w:pPr>
        <w:pStyle w:val="Akapitzlist"/>
        <w:numPr>
          <w:ilvl w:val="0"/>
          <w:numId w:val="26"/>
        </w:numPr>
        <w:spacing w:after="0" w:line="320" w:lineRule="atLeast"/>
      </w:pPr>
      <w:r>
        <w:t>Ustawą o ochronie przeciwpożarowej,</w:t>
      </w:r>
    </w:p>
    <w:p w:rsidR="002F7BEC" w:rsidRDefault="002F7BEC" w:rsidP="002F7BEC">
      <w:pPr>
        <w:pStyle w:val="Akapitzlist"/>
        <w:numPr>
          <w:ilvl w:val="0"/>
          <w:numId w:val="26"/>
        </w:numPr>
        <w:spacing w:after="0" w:line="320" w:lineRule="atLeast"/>
      </w:pPr>
      <w:r w:rsidRPr="000101AC">
        <w:t>Ustawą o odpadach,</w:t>
      </w:r>
    </w:p>
    <w:p w:rsidR="002F7BEC" w:rsidRPr="000101AC" w:rsidRDefault="002F7BEC" w:rsidP="002F7BEC">
      <w:pPr>
        <w:spacing w:after="0" w:line="320" w:lineRule="atLeast"/>
      </w:pPr>
      <w:r>
        <w:t xml:space="preserve">                            oraz na podstawie przepisów wykonawczych wydanych na ich podstawie.</w:t>
      </w:r>
    </w:p>
    <w:p w:rsidR="002F7BEC" w:rsidRDefault="002F7BEC" w:rsidP="002F7BEC">
      <w:pPr>
        <w:pStyle w:val="Akapitzlist"/>
        <w:numPr>
          <w:ilvl w:val="0"/>
          <w:numId w:val="20"/>
        </w:numPr>
        <w:spacing w:after="0" w:line="320" w:lineRule="atLeast"/>
        <w:jc w:val="both"/>
      </w:pPr>
      <w:r>
        <w:t>Wykonawca będzie ponadto przestrzegał przepisów wewnętrznych obowiązujących u Zamawiającego.</w:t>
      </w:r>
    </w:p>
    <w:p w:rsidR="002F7BEC" w:rsidRDefault="002F7BEC" w:rsidP="002F7BEC">
      <w:pPr>
        <w:pStyle w:val="Akapitzlist"/>
        <w:spacing w:after="0" w:line="320" w:lineRule="atLeast"/>
        <w:ind w:left="1440"/>
        <w:jc w:val="both"/>
      </w:pPr>
      <w:r>
        <w:t xml:space="preserve">Na stronie internetowej Enea Połaniec: </w:t>
      </w:r>
      <w:hyperlink r:id="rId11" w:history="1">
        <w:r w:rsidRPr="003037C6">
          <w:rPr>
            <w:rStyle w:val="Hipercze"/>
          </w:rPr>
          <w:t>https://www.enea.pl/pl/grupaenea/o-grupie/spolki-grupy-enea/polaniec/zamowienia/dokumenty</w:t>
        </w:r>
      </w:hyperlink>
      <w:r>
        <w:t xml:space="preserve"> w zakładce: Dokumenty dla Wykonawców i Dostawców, zamieszczone są wymagania obowiązujące na terenie Enea Połaniec, z którymi potencjalny Wykonawca jest zobowiązany zapoznać i dostosować się do ich wymagań.</w:t>
      </w:r>
    </w:p>
    <w:p w:rsidR="002F7BEC" w:rsidRDefault="002F7BEC" w:rsidP="002F7BEC">
      <w:pPr>
        <w:pStyle w:val="Akapitzlist"/>
        <w:spacing w:after="0" w:line="320" w:lineRule="atLeast"/>
        <w:ind w:left="1440"/>
        <w:jc w:val="both"/>
      </w:pPr>
      <w:r>
        <w:t>W szczególności mają zastosowanie: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Instrukcja ochrony przeciwpożarowej Enea Elektrownia Połaniec Spółka Akcyjna I/DB/B/2/2015 wraz z dokumentami związanymi.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Instrukcja Organizacji Bezpiecznej Pracy w Enea Elektrownia Połaniec Spółka Akcyjna I/DB/B/20/2013 wraz z dokumentami związanymi.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Podstawowe wymagania dla Wykonawców realizujących prace na rzecz Elektrowni oraz obowiązki pracowników Elektrowni przy zlecaniu prac Wykonawcom.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Instrukcja postępowania w razie wypadków i nagłych zachorowań oraz zasady postępowania powypadkowego I/DB/B/15/2007.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Instrukcja w sprawie zakazu palenia tytoniu I/DB/B/12/2013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Instrukcja przepustkowa dla ruchu osobowego i pojazdów oraz zasady poruszania się po terenie chronionym Enea Elektrownia Połaniec Spółka Akcyjna I/DK/B/35/2008.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Instrukcja przepustkowa dla ruchu materiałowego I/DN/B/69/2008</w:t>
      </w:r>
    </w:p>
    <w:p w:rsidR="002F7BEC" w:rsidRDefault="002F7BEC" w:rsidP="002F7BEC">
      <w:pPr>
        <w:pStyle w:val="Akapitzlist"/>
        <w:numPr>
          <w:ilvl w:val="0"/>
          <w:numId w:val="27"/>
        </w:numPr>
        <w:spacing w:after="0" w:line="320" w:lineRule="atLeast"/>
        <w:jc w:val="both"/>
      </w:pPr>
      <w:r>
        <w:t>Instrukcja postępowania z odpadami wytworzonymi w Enea Elektrownia Połaniec S.A. przez podmioty zewnętrzne I/TQ/P/41/2014.</w:t>
      </w:r>
    </w:p>
    <w:p w:rsidR="002F7BEC" w:rsidRPr="000101AC" w:rsidRDefault="002F7BEC" w:rsidP="002F7BEC">
      <w:pPr>
        <w:pStyle w:val="Akapitzlist"/>
        <w:numPr>
          <w:ilvl w:val="0"/>
          <w:numId w:val="20"/>
        </w:numPr>
        <w:spacing w:after="0" w:line="320" w:lineRule="atLeast"/>
        <w:jc w:val="both"/>
      </w:pPr>
      <w:r>
        <w:t>Wykonawca ponosi koszty dokumentów, które należy zapewnić dla uzyskania zgodności z</w:t>
      </w:r>
      <w:r w:rsidR="00D914A5">
        <w:t> </w:t>
      </w:r>
      <w:r>
        <w:t>regulacjami prawnymi, normami i przepisami (łącznie z przepisami BHP).</w:t>
      </w:r>
    </w:p>
    <w:p w:rsidR="002F7BEC" w:rsidRPr="00291D27" w:rsidRDefault="002F7BEC" w:rsidP="00291D27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REFERENCJE</w:t>
      </w:r>
    </w:p>
    <w:p w:rsidR="002F7BEC" w:rsidRDefault="002F7BEC" w:rsidP="002F7BEC">
      <w:pPr>
        <w:pStyle w:val="Akapitzlist"/>
        <w:numPr>
          <w:ilvl w:val="0"/>
          <w:numId w:val="21"/>
        </w:numPr>
        <w:spacing w:after="0" w:line="320" w:lineRule="atLeast"/>
        <w:jc w:val="both"/>
      </w:pPr>
      <w:r>
        <w:t xml:space="preserve">Wymagane referencje dla wykonania usług </w:t>
      </w:r>
      <w:r w:rsidR="00337C3B">
        <w:t>będących przedmiotem przetargu (tj. kompleksowa obsługa geodezyjno-kartograficzna w przemyśle)</w:t>
      </w:r>
      <w:r w:rsidR="00BE3874" w:rsidRPr="00BE3874">
        <w:t xml:space="preserve"> </w:t>
      </w:r>
      <w:r>
        <w:t xml:space="preserve"> potwierdzające posiadane przez oferenta co najmniej 5-letniego doświadczenia, poświadczone co najmniej 1 listem referencyjnym, (który zawiera kwotę z umowy) dla realizowanych usług o wartości łącznej nie niższej niż 200 000 zł netto (rocznie).</w:t>
      </w:r>
    </w:p>
    <w:p w:rsidR="002F7BEC" w:rsidRPr="00291D27" w:rsidRDefault="002F7BEC" w:rsidP="00291D27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WYMAGANIA DOTYCZĄCE GWARANCJI NALEŻYTEGO WYKONANIA UMOWY (GWARANCJA)</w:t>
      </w:r>
    </w:p>
    <w:p w:rsidR="002F7BEC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t>Gwarancja służy pokryciu roszczeń z tytułu niewykonania lub nienależytego wykonania umowy i kar dotyczących opóźnień w realizacji Zamówienia.</w:t>
      </w:r>
    </w:p>
    <w:p w:rsidR="002F7BEC" w:rsidRDefault="002F7BEC" w:rsidP="002F7BEC">
      <w:pPr>
        <w:pStyle w:val="Akapitzlist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cs="Arial"/>
        </w:rPr>
      </w:pPr>
      <w:r w:rsidRPr="004E77EB">
        <w:rPr>
          <w:rFonts w:cs="Arial"/>
        </w:rPr>
        <w:t>Wysokość Gwarancji Należytego Wykonania Umowy:</w:t>
      </w:r>
    </w:p>
    <w:p w:rsidR="002F7BEC" w:rsidRDefault="002F7BEC" w:rsidP="002F7BEC">
      <w:pPr>
        <w:pStyle w:val="Akapitzlist"/>
        <w:numPr>
          <w:ilvl w:val="1"/>
          <w:numId w:val="30"/>
        </w:numPr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Zamawiający </w:t>
      </w:r>
      <w:r w:rsidRPr="004E77EB">
        <w:rPr>
          <w:rFonts w:cs="Arial"/>
        </w:rPr>
        <w:t>ustala Gwarancję Należytego Wykonania Umowy zawartej w wyniku postępowania o udzielenie</w:t>
      </w:r>
      <w:r>
        <w:rPr>
          <w:rFonts w:cs="Arial"/>
        </w:rPr>
        <w:t xml:space="preserve"> zamówienia w wysokości 300.000 zł (słownie: trzysta tysięcy złotych).</w:t>
      </w:r>
    </w:p>
    <w:p w:rsidR="002F7BEC" w:rsidRPr="004E77EB" w:rsidRDefault="002F7BEC" w:rsidP="002F7BEC">
      <w:pPr>
        <w:pStyle w:val="Akapitzlist"/>
        <w:numPr>
          <w:ilvl w:val="1"/>
          <w:numId w:val="30"/>
        </w:numPr>
        <w:tabs>
          <w:tab w:val="left" w:pos="993"/>
        </w:tabs>
        <w:autoSpaceDE w:val="0"/>
        <w:autoSpaceDN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Zamawiający zastrzega sobie możliwość </w:t>
      </w:r>
      <w:r w:rsidRPr="004E77EB">
        <w:rPr>
          <w:rFonts w:cs="Arial"/>
        </w:rPr>
        <w:t>zmniejszenia wymagań w zakresie kwoty Zabezpieczenia Wykonania Umowy na etapie</w:t>
      </w:r>
      <w:r>
        <w:rPr>
          <w:rFonts w:cs="Arial"/>
        </w:rPr>
        <w:t xml:space="preserve"> negocjacji.</w:t>
      </w:r>
    </w:p>
    <w:p w:rsidR="002F7BEC" w:rsidRPr="007C0FE2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t xml:space="preserve">Warunkiem wejścia w życie umowy </w:t>
      </w:r>
      <w:r w:rsidRPr="007C0FE2">
        <w:rPr>
          <w:rFonts w:cs="Arial"/>
        </w:rPr>
        <w:t>na dany przedmiot zamówienia będzie dostarczenie Gwarancji Należytego Wykonania Umowy w wymaganej formie nie później niż 21 dni kalendarzowych od daty podpisania</w:t>
      </w:r>
      <w:r>
        <w:rPr>
          <w:rFonts w:cs="Arial"/>
        </w:rPr>
        <w:t xml:space="preserve"> umowy.</w:t>
      </w:r>
    </w:p>
    <w:p w:rsidR="002F7BEC" w:rsidRPr="007C0FE2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rPr>
          <w:rFonts w:cs="Arial"/>
        </w:rPr>
        <w:t>Gwarancję Należytego Wykonania Umowy należy wnieść w walucie, a jakiej będą prowadzone rozliczenia związane z realizacją niniejszego zamówienia, tj. w złotych polskich.</w:t>
      </w:r>
    </w:p>
    <w:p w:rsidR="002F7BEC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t>Forma Gwarancji Należytego Wykonania Umowy:</w:t>
      </w:r>
    </w:p>
    <w:p w:rsidR="002F7BEC" w:rsidRPr="007C0FE2" w:rsidRDefault="002F7BEC" w:rsidP="002F7BEC">
      <w:pPr>
        <w:pStyle w:val="Akapitzlist"/>
        <w:numPr>
          <w:ilvl w:val="1"/>
          <w:numId w:val="30"/>
        </w:numPr>
        <w:spacing w:after="0" w:line="320" w:lineRule="atLeast"/>
        <w:jc w:val="both"/>
      </w:pPr>
      <w:r>
        <w:t xml:space="preserve">Gwarancja </w:t>
      </w:r>
      <w:r w:rsidRPr="007C0FE2">
        <w:rPr>
          <w:rFonts w:cs="Arial"/>
        </w:rPr>
        <w:t>Należytego Wykonania Umowy może być wniesiona według wyboru Wykonawcy w jednej lub w kilku następujących</w:t>
      </w:r>
      <w:r>
        <w:rPr>
          <w:rFonts w:cs="Arial"/>
        </w:rPr>
        <w:t xml:space="preserve"> formach:</w:t>
      </w:r>
    </w:p>
    <w:p w:rsidR="002F7BEC" w:rsidRPr="007C0FE2" w:rsidRDefault="002F7BEC" w:rsidP="002F7BEC">
      <w:pPr>
        <w:pStyle w:val="Akapitzlist"/>
        <w:numPr>
          <w:ilvl w:val="2"/>
          <w:numId w:val="30"/>
        </w:numPr>
        <w:spacing w:after="0" w:line="320" w:lineRule="atLeast"/>
        <w:jc w:val="both"/>
      </w:pPr>
      <w:r>
        <w:rPr>
          <w:rFonts w:cs="Arial"/>
        </w:rPr>
        <w:t>pieniądzu,</w:t>
      </w:r>
    </w:p>
    <w:p w:rsidR="002F7BEC" w:rsidRPr="007C0FE2" w:rsidRDefault="002F7BEC" w:rsidP="002F7BEC">
      <w:pPr>
        <w:pStyle w:val="Akapitzlist"/>
        <w:numPr>
          <w:ilvl w:val="2"/>
          <w:numId w:val="30"/>
        </w:numPr>
        <w:spacing w:after="0" w:line="320" w:lineRule="atLeast"/>
        <w:jc w:val="both"/>
      </w:pPr>
      <w:r>
        <w:rPr>
          <w:rFonts w:cs="Arial"/>
        </w:rPr>
        <w:t>gwarancjach bankowych,</w:t>
      </w:r>
    </w:p>
    <w:p w:rsidR="002F7BEC" w:rsidRPr="007C0FE2" w:rsidRDefault="002F7BEC" w:rsidP="002F7BEC">
      <w:pPr>
        <w:pStyle w:val="Akapitzlist"/>
        <w:numPr>
          <w:ilvl w:val="2"/>
          <w:numId w:val="30"/>
        </w:numPr>
        <w:spacing w:after="0" w:line="320" w:lineRule="atLeast"/>
        <w:jc w:val="both"/>
      </w:pPr>
      <w:r>
        <w:rPr>
          <w:rFonts w:cs="Arial"/>
        </w:rPr>
        <w:t>gwarancjach ubezpieczeniowych.</w:t>
      </w:r>
    </w:p>
    <w:p w:rsidR="002F7BEC" w:rsidRPr="007C0FE2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t xml:space="preserve">Gwarancję </w:t>
      </w:r>
      <w:r w:rsidRPr="007C0FE2">
        <w:rPr>
          <w:rFonts w:cs="Arial"/>
        </w:rPr>
        <w:t>Należytego Wykonania wnoszoną w pieniądzu Oferent wpłaci przelewem na następujący rachunek bankowy Zamawiającego</w:t>
      </w:r>
      <w:r w:rsidRPr="00D03163">
        <w:rPr>
          <w:rFonts w:cs="Arial"/>
        </w:rPr>
        <w:t xml:space="preserve">: </w:t>
      </w:r>
      <w:r w:rsidR="00D914A5" w:rsidRPr="00D03163">
        <w:rPr>
          <w:rFonts w:cs="Arial"/>
          <w:b/>
        </w:rPr>
        <w:t>PKO BP o nr 24 1020 1026 0000 1102 0296 1860</w:t>
      </w:r>
      <w:r w:rsidR="00D914A5">
        <w:rPr>
          <w:rFonts w:cs="Arial"/>
        </w:rPr>
        <w:t>.</w:t>
      </w:r>
    </w:p>
    <w:p w:rsidR="002F7BEC" w:rsidRPr="007C0FE2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t xml:space="preserve">Jeżeli Gwarancję wniesiono w </w:t>
      </w:r>
      <w:r w:rsidRPr="007C0FE2">
        <w:t xml:space="preserve">formie </w:t>
      </w:r>
      <w:r w:rsidRPr="007C0FE2">
        <w:rPr>
          <w:rFonts w:cs="Arial"/>
        </w:rPr>
        <w:t>gwarancji bankowej lub ubezpieczeniowej, Gwarancja powinna być sporządzona zgodnie z obowiązującym prawem i winna zawierać następujące elementy:</w:t>
      </w:r>
    </w:p>
    <w:p w:rsidR="002F7BEC" w:rsidRPr="007C0FE2" w:rsidRDefault="002F7BEC" w:rsidP="002F7BEC">
      <w:pPr>
        <w:pStyle w:val="Akapitzlist"/>
        <w:numPr>
          <w:ilvl w:val="1"/>
          <w:numId w:val="30"/>
        </w:numPr>
        <w:spacing w:after="0" w:line="320" w:lineRule="atLeast"/>
        <w:jc w:val="both"/>
      </w:pPr>
      <w:r>
        <w:rPr>
          <w:rFonts w:cs="Arial"/>
        </w:rPr>
        <w:t xml:space="preserve">Nazwę dającego zlecenie </w:t>
      </w:r>
      <w:r w:rsidRPr="007C0FE2">
        <w:rPr>
          <w:rFonts w:cs="Arial"/>
        </w:rPr>
        <w:t>(Wykonawcy), beneficjenta gwarancji (Zamawiającego), gwaranta (banku lub instytucji ubezpieczeniowej udzielających gwarancji) oraz wskazanie ich siedzib,</w:t>
      </w:r>
    </w:p>
    <w:p w:rsidR="002F7BEC" w:rsidRPr="007C0FE2" w:rsidRDefault="002F7BEC" w:rsidP="002F7BEC">
      <w:pPr>
        <w:pStyle w:val="Akapitzlist"/>
        <w:numPr>
          <w:ilvl w:val="1"/>
          <w:numId w:val="30"/>
        </w:numPr>
        <w:spacing w:after="0" w:line="320" w:lineRule="atLeast"/>
        <w:jc w:val="both"/>
      </w:pPr>
      <w:r>
        <w:rPr>
          <w:rFonts w:cs="Arial"/>
        </w:rPr>
        <w:t>Określenie wierzytelności, która ma być zabezpieczona gwarancją,</w:t>
      </w:r>
    </w:p>
    <w:p w:rsidR="002F7BEC" w:rsidRPr="007C0FE2" w:rsidRDefault="002F7BEC" w:rsidP="002F7BEC">
      <w:pPr>
        <w:pStyle w:val="Akapitzlist"/>
        <w:numPr>
          <w:ilvl w:val="1"/>
          <w:numId w:val="30"/>
        </w:numPr>
        <w:spacing w:after="0" w:line="320" w:lineRule="atLeast"/>
        <w:jc w:val="both"/>
      </w:pPr>
      <w:r>
        <w:rPr>
          <w:rFonts w:cs="Arial"/>
        </w:rPr>
        <w:t>Kwotę gwarancji,</w:t>
      </w:r>
    </w:p>
    <w:p w:rsidR="002F7BEC" w:rsidRPr="007C0FE2" w:rsidRDefault="002F7BEC" w:rsidP="002F7BEC">
      <w:pPr>
        <w:pStyle w:val="Akapitzlist"/>
        <w:numPr>
          <w:ilvl w:val="1"/>
          <w:numId w:val="30"/>
        </w:numPr>
        <w:spacing w:after="0" w:line="320" w:lineRule="atLeast"/>
        <w:jc w:val="both"/>
      </w:pPr>
      <w:r>
        <w:rPr>
          <w:rFonts w:cs="Arial"/>
        </w:rPr>
        <w:t>Termin ważności gwarancji,</w:t>
      </w:r>
    </w:p>
    <w:p w:rsidR="002F7BEC" w:rsidRPr="00151E07" w:rsidRDefault="002F7BEC" w:rsidP="002F7BEC">
      <w:pPr>
        <w:pStyle w:val="Akapitzlist"/>
        <w:numPr>
          <w:ilvl w:val="1"/>
          <w:numId w:val="30"/>
        </w:numPr>
        <w:spacing w:after="0" w:line="320" w:lineRule="atLeast"/>
        <w:jc w:val="both"/>
      </w:pPr>
      <w:r>
        <w:rPr>
          <w:rFonts w:cs="Arial"/>
        </w:rPr>
        <w:t>Zobowiązanie gwaranta do zapłacenia kwoty gwarancji na pierwsze pisemne żądanie Zamawiającego bez badania zasadności żądania.</w:t>
      </w:r>
    </w:p>
    <w:p w:rsidR="002F7BEC" w:rsidRPr="00151E07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t xml:space="preserve">Jeżeli Oferent, którego oferta </w:t>
      </w:r>
      <w:r w:rsidRPr="00151E07">
        <w:rPr>
          <w:rFonts w:cs="Arial"/>
        </w:rPr>
        <w:t>została wybrana nie wniesie Gwarancję Należytego Wykonania Umowy, Zamawiający może wybrać ofertę najkorzystniejszą spośród pozostałych ofert.</w:t>
      </w:r>
    </w:p>
    <w:p w:rsidR="002F7BEC" w:rsidRPr="00331B1B" w:rsidRDefault="002F7BEC" w:rsidP="002F7BEC">
      <w:pPr>
        <w:pStyle w:val="Akapitzlist"/>
        <w:numPr>
          <w:ilvl w:val="0"/>
          <w:numId w:val="30"/>
        </w:numPr>
        <w:spacing w:after="0" w:line="320" w:lineRule="atLeast"/>
        <w:jc w:val="both"/>
      </w:pPr>
      <w:r>
        <w:rPr>
          <w:rFonts w:cs="Arial"/>
        </w:rPr>
        <w:t xml:space="preserve">Zamawiający </w:t>
      </w:r>
      <w:r w:rsidRPr="00331B1B">
        <w:rPr>
          <w:rFonts w:cs="Arial"/>
        </w:rPr>
        <w:t>zwróci Gwarancji w terminie 30 dni od dnia wykonania zamówienia i uznania przez Zamawiającego za należycie wykonane.</w:t>
      </w:r>
    </w:p>
    <w:p w:rsidR="002F7BEC" w:rsidRPr="00291D27" w:rsidRDefault="002F7BEC" w:rsidP="00291D27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WIZJA LOKALNA</w:t>
      </w:r>
    </w:p>
    <w:p w:rsidR="002F7BEC" w:rsidRDefault="002F7BEC" w:rsidP="002F7BEC">
      <w:pPr>
        <w:pStyle w:val="Akapitzlist"/>
        <w:numPr>
          <w:ilvl w:val="0"/>
          <w:numId w:val="22"/>
        </w:numPr>
        <w:spacing w:after="0" w:line="320" w:lineRule="atLeast"/>
        <w:jc w:val="both"/>
      </w:pPr>
      <w:r>
        <w:t xml:space="preserve">Zamawiający przewiduje wizję lokalną w miejscu planowanych robót w dniu </w:t>
      </w:r>
      <w:r w:rsidR="00B800A4">
        <w:t>21.08</w:t>
      </w:r>
      <w:r w:rsidR="00581D8F">
        <w:t>.2018 roku od</w:t>
      </w:r>
      <w:r>
        <w:t xml:space="preserve"> godz. </w:t>
      </w:r>
      <w:r w:rsidR="00B800A4">
        <w:t xml:space="preserve">9:00 </w:t>
      </w:r>
      <w:r w:rsidR="00581D8F">
        <w:t xml:space="preserve">do godz. </w:t>
      </w:r>
      <w:r w:rsidR="00B800A4">
        <w:t>14:00</w:t>
      </w:r>
      <w:r w:rsidR="00581D8F">
        <w:t xml:space="preserve">. Miejsce </w:t>
      </w:r>
      <w:r>
        <w:t>spotkania: Brama nr 1 Enea Połaniec S.A./lub inne wskazane przez komórkę Zamawiającą/</w:t>
      </w:r>
    </w:p>
    <w:p w:rsidR="002F7BEC" w:rsidRDefault="002F7BEC" w:rsidP="002F7BEC">
      <w:pPr>
        <w:pStyle w:val="Akapitzlist"/>
        <w:numPr>
          <w:ilvl w:val="0"/>
          <w:numId w:val="22"/>
        </w:numPr>
        <w:spacing w:after="0" w:line="320" w:lineRule="atLeast"/>
      </w:pPr>
      <w:r>
        <w:t>Warunkiem koniecznym do złożenia oferty jest zapoznanie się z lokalizacją robót/usług oraz zakresem i złożenie potwierdzenia dokonania wizji lokalnej.</w:t>
      </w:r>
    </w:p>
    <w:p w:rsidR="002F7BEC" w:rsidRDefault="002F7BEC" w:rsidP="002F7BEC">
      <w:pPr>
        <w:pStyle w:val="Akapitzlist"/>
        <w:numPr>
          <w:ilvl w:val="0"/>
          <w:numId w:val="22"/>
        </w:numPr>
        <w:spacing w:after="0" w:line="320" w:lineRule="atLeast"/>
        <w:jc w:val="both"/>
      </w:pPr>
      <w:r>
        <w:t>Do złożenia ofert uprawnieni są jedynie Wykonawcy, którzy odbyli wizję lokalną mającą na celu zapoznanie potencjalnych Wykonawców z ogólną topografią Elektrowni, warunkami wykonania prac i specyfiką obsługiwanych terenów. Wizja lokalna zakończona zostanie podpisem przez Wykonawcę oświadczenia potwierdzającego powyższe.</w:t>
      </w:r>
    </w:p>
    <w:p w:rsidR="002F7BEC" w:rsidRDefault="002F7BEC" w:rsidP="002F7BEC">
      <w:pPr>
        <w:pStyle w:val="Akapitzlist"/>
        <w:numPr>
          <w:ilvl w:val="0"/>
          <w:numId w:val="22"/>
        </w:numPr>
        <w:spacing w:after="0" w:line="320" w:lineRule="atLeast"/>
        <w:jc w:val="both"/>
      </w:pPr>
      <w:r>
        <w:t>Wykonawcy zamierzający uczestniczyć w wizji lokalnej, powinni:</w:t>
      </w:r>
    </w:p>
    <w:p w:rsidR="002F7BEC" w:rsidRDefault="002F7BEC" w:rsidP="002F7BEC">
      <w:pPr>
        <w:pStyle w:val="Akapitzlist"/>
        <w:numPr>
          <w:ilvl w:val="1"/>
          <w:numId w:val="22"/>
        </w:numPr>
        <w:spacing w:after="0" w:line="320" w:lineRule="atLeast"/>
        <w:jc w:val="both"/>
      </w:pPr>
      <w:r>
        <w:t xml:space="preserve">przybyć odpowiednio wcześniej w celu uzyskania przepustek i odbycia wstępnego szkolenia BHP </w:t>
      </w:r>
      <w:r>
        <w:br/>
        <w:t>(czas trwania około 2 godzin) umożliwiającego wejście na teren Enea Połaniec S.A.</w:t>
      </w:r>
    </w:p>
    <w:p w:rsidR="002F7BEC" w:rsidRDefault="002F7BEC" w:rsidP="002F7BEC">
      <w:pPr>
        <w:pStyle w:val="Akapitzlist"/>
        <w:numPr>
          <w:ilvl w:val="1"/>
          <w:numId w:val="22"/>
        </w:numPr>
        <w:spacing w:after="0" w:line="320" w:lineRule="atLeast"/>
        <w:jc w:val="both"/>
      </w:pPr>
      <w:r>
        <w:t>zabrać ze sobą odzież ochronną i sprzęt ochrony osobistej (kask z ochronnikami słuchu, okulary ochronne, maseczki chroniące przed pyłem) umożliwiającej wejście na obiekty produkcyjne Enea Połaniec S.A.</w:t>
      </w:r>
    </w:p>
    <w:p w:rsidR="002F7BEC" w:rsidRDefault="002F7BEC" w:rsidP="002F7BEC">
      <w:pPr>
        <w:pStyle w:val="Akapitzlist"/>
        <w:numPr>
          <w:ilvl w:val="1"/>
          <w:numId w:val="22"/>
        </w:numPr>
        <w:spacing w:after="0" w:line="320" w:lineRule="atLeast"/>
        <w:jc w:val="both"/>
      </w:pPr>
      <w:r>
        <w:t>podać imiona i nazwiska przedstawicieli Wykonawcy (minimum dwa dni przez przyjazdem) biorących udział w wizji celem uzgodnienia wejścia na teren elektrowni.</w:t>
      </w:r>
    </w:p>
    <w:p w:rsidR="002F7BEC" w:rsidRDefault="002F7BEC" w:rsidP="002F7BEC">
      <w:pPr>
        <w:pStyle w:val="Akapitzlist"/>
        <w:numPr>
          <w:ilvl w:val="1"/>
          <w:numId w:val="22"/>
        </w:numPr>
        <w:spacing w:after="0" w:line="320" w:lineRule="atLeast"/>
        <w:jc w:val="both"/>
      </w:pPr>
      <w:r>
        <w:t>wypełnić formularze (Z-1A, / Dokument związany nr 4 do I/DB/B/20/2013) z Instrukcji Organizacji Bezpiecznej Pracy w Enea Połaniec S.A. (9_IOBP_Dokument związany nr 4) i</w:t>
      </w:r>
      <w:r w:rsidR="00D914A5">
        <w:t> </w:t>
      </w:r>
      <w:r>
        <w:t>przesłać je z minimum 2 dniowym wyprzedzeniem w celu ustalenia godziny szkolenia.</w:t>
      </w:r>
    </w:p>
    <w:p w:rsidR="002F7BEC" w:rsidRPr="00291D27" w:rsidRDefault="002F7BEC" w:rsidP="00291D27">
      <w:pPr>
        <w:pStyle w:val="Akapitzlist"/>
        <w:numPr>
          <w:ilvl w:val="0"/>
          <w:numId w:val="4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Dokumenty właściwe dla ENEA POŁANIEC S.A.</w:t>
      </w:r>
    </w:p>
    <w:p w:rsidR="002F7BEC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>
        <w:t>Ogólne Warunki Zakupu Usług</w:t>
      </w:r>
    </w:p>
    <w:p w:rsidR="002F7BEC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>
        <w:t>Instrukcja Ochrony Przeciwpożarowej</w:t>
      </w:r>
    </w:p>
    <w:p w:rsidR="002F7BEC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>
        <w:t>Instrukcja Organizacji Bezpiecznej Pracy</w:t>
      </w:r>
    </w:p>
    <w:p w:rsidR="002F7BEC" w:rsidRPr="00331B1B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>
        <w:t xml:space="preserve">Instrukcja Postępowania w Razie </w:t>
      </w:r>
      <w:r w:rsidRPr="00331B1B">
        <w:rPr>
          <w:rFonts w:cs="Arial"/>
          <w:color w:val="000000" w:themeColor="text1"/>
        </w:rPr>
        <w:t>Wypadków i Nagłych Zachorowań</w:t>
      </w:r>
    </w:p>
    <w:p w:rsidR="002F7BEC" w:rsidRPr="00331B1B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>
        <w:rPr>
          <w:rFonts w:cs="Arial"/>
          <w:color w:val="000000" w:themeColor="text1"/>
        </w:rPr>
        <w:t>Instrukcja Postępowania z Odpadami</w:t>
      </w:r>
    </w:p>
    <w:p w:rsidR="002F7BEC" w:rsidRPr="00331B1B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 w:rsidRPr="00331B1B">
        <w:rPr>
          <w:rFonts w:cs="Arial"/>
          <w:color w:val="000000" w:themeColor="text1"/>
        </w:rPr>
        <w:t>Instrukcja Przepustkowa dla Ruchu materiałowego</w:t>
      </w:r>
    </w:p>
    <w:p w:rsidR="002F7BEC" w:rsidRPr="00331B1B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 w:rsidRPr="00331B1B">
        <w:rPr>
          <w:rFonts w:cs="Arial"/>
          <w:color w:val="000000" w:themeColor="text1"/>
        </w:rPr>
        <w:t>Instrukcja Postępowania dla Ruchu Osobowego i Pojazdów</w:t>
      </w:r>
    </w:p>
    <w:p w:rsidR="002F7BEC" w:rsidRPr="00331B1B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>
        <w:rPr>
          <w:rFonts w:cs="Arial"/>
          <w:color w:val="000000" w:themeColor="text1"/>
        </w:rPr>
        <w:t>Instrukcja w Sprawie Zakazu Palenia Tytoniu</w:t>
      </w:r>
    </w:p>
    <w:p w:rsidR="002F7BEC" w:rsidRPr="00331B1B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>
        <w:rPr>
          <w:rFonts w:cs="Arial"/>
          <w:color w:val="000000" w:themeColor="text1"/>
        </w:rPr>
        <w:t>Załącznik do Instrukcji Organizacji Bezpiecznej Pracy – dokument związany nr 4</w:t>
      </w:r>
    </w:p>
    <w:p w:rsidR="002F7BEC" w:rsidRPr="00331B1B" w:rsidRDefault="002F7BEC" w:rsidP="002F7BEC">
      <w:pPr>
        <w:pStyle w:val="Akapitzlist"/>
        <w:numPr>
          <w:ilvl w:val="0"/>
          <w:numId w:val="32"/>
        </w:numPr>
        <w:spacing w:after="0" w:line="320" w:lineRule="atLeast"/>
        <w:jc w:val="both"/>
      </w:pPr>
      <w:r w:rsidRPr="00331B1B">
        <w:rPr>
          <w:rFonts w:cs="Arial"/>
          <w:color w:val="000000" w:themeColor="text1"/>
        </w:rPr>
        <w:t>Zmiana adresu dostarczania dokumentów zobowiązaniowych</w:t>
      </w:r>
    </w:p>
    <w:p w:rsidR="002F7BEC" w:rsidRDefault="00CD1BC7" w:rsidP="00291D27">
      <w:pPr>
        <w:pStyle w:val="Akapitzlist"/>
        <w:spacing w:after="0" w:line="320" w:lineRule="atLeast"/>
        <w:ind w:left="1440"/>
        <w:rPr>
          <w:rStyle w:val="Hipercze"/>
          <w:rFonts w:cs="Arial"/>
        </w:rPr>
      </w:pPr>
      <w:r>
        <w:rPr>
          <w:rFonts w:cs="Arial"/>
          <w:color w:val="000000" w:themeColor="text1"/>
        </w:rPr>
        <w:t xml:space="preserve">dostępne </w:t>
      </w:r>
      <w:r w:rsidR="002F7BEC">
        <w:rPr>
          <w:rFonts w:cs="Arial"/>
          <w:color w:val="000000" w:themeColor="text1"/>
        </w:rPr>
        <w:t>na stronie internetowej Enea Połaniec S.A. pod</w:t>
      </w:r>
      <w:r w:rsidR="007159DC">
        <w:rPr>
          <w:rFonts w:cs="Arial"/>
          <w:color w:val="000000" w:themeColor="text1"/>
        </w:rPr>
        <w:t xml:space="preserve"> </w:t>
      </w:r>
    </w:p>
    <w:p w:rsidR="00CD1BC7" w:rsidRDefault="00DA2553" w:rsidP="00291D27">
      <w:pPr>
        <w:pStyle w:val="Akapitzlist"/>
        <w:spacing w:after="0" w:line="320" w:lineRule="atLeast"/>
        <w:ind w:left="1440"/>
      </w:pPr>
      <w:hyperlink r:id="rId12" w:history="1">
        <w:r w:rsidR="00CD1BC7" w:rsidRPr="00DF4C36">
          <w:rPr>
            <w:rStyle w:val="Hipercze"/>
          </w:rPr>
          <w:t>https://www.enea.pl/pl/grupaenea/o-grupie/spolki-grupy-enea/polaniec/zamowienia/zamowienia-niepubliczne</w:t>
        </w:r>
      </w:hyperlink>
    </w:p>
    <w:p w:rsidR="00CD1BC7" w:rsidRPr="00331B1B" w:rsidRDefault="00CD1BC7" w:rsidP="00291D27">
      <w:pPr>
        <w:pStyle w:val="Akapitzlist"/>
        <w:spacing w:after="0" w:line="320" w:lineRule="atLeast"/>
        <w:ind w:left="1440"/>
      </w:pPr>
    </w:p>
    <w:p w:rsidR="002F7BEC" w:rsidRDefault="002F7BEC">
      <w:pPr>
        <w:rPr>
          <w:b/>
        </w:rPr>
      </w:pPr>
    </w:p>
    <w:p w:rsidR="00EB53EB" w:rsidRDefault="00EB53EB">
      <w:pPr>
        <w:rPr>
          <w:b/>
        </w:rPr>
      </w:pPr>
      <w:r>
        <w:rPr>
          <w:b/>
        </w:rPr>
        <w:br w:type="page"/>
      </w:r>
    </w:p>
    <w:p w:rsidR="002F7BEC" w:rsidRPr="0026514A" w:rsidRDefault="002F7BEC" w:rsidP="00291D27">
      <w:pPr>
        <w:spacing w:after="0" w:line="320" w:lineRule="atLeast"/>
        <w:jc w:val="right"/>
        <w:rPr>
          <w:b/>
        </w:rPr>
      </w:pPr>
      <w:r>
        <w:rPr>
          <w:b/>
        </w:rPr>
        <w:t>Załącznik nr 2</w:t>
      </w:r>
      <w:r w:rsidRPr="0026514A">
        <w:rPr>
          <w:b/>
        </w:rPr>
        <w:t xml:space="preserve"> do </w:t>
      </w:r>
      <w:r w:rsidR="008F2D33" w:rsidRPr="0026514A">
        <w:rPr>
          <w:b/>
        </w:rPr>
        <w:t>Ogłoszenia</w:t>
      </w:r>
    </w:p>
    <w:p w:rsidR="00D03621" w:rsidRPr="00D03621" w:rsidRDefault="00D03621" w:rsidP="00D03621">
      <w:pPr>
        <w:pStyle w:val="Akapitzlist"/>
        <w:spacing w:after="0" w:line="320" w:lineRule="atLeast"/>
        <w:ind w:left="357"/>
        <w:jc w:val="center"/>
        <w:rPr>
          <w:b/>
        </w:rPr>
      </w:pPr>
      <w:r w:rsidRPr="00D03621">
        <w:rPr>
          <w:b/>
        </w:rPr>
        <w:t>FORMULARZ DO OFERTY</w:t>
      </w:r>
    </w:p>
    <w:p w:rsidR="00D03621" w:rsidRPr="00D03621" w:rsidRDefault="00D03621" w:rsidP="00D03621">
      <w:pPr>
        <w:pStyle w:val="Akapitzlist"/>
        <w:numPr>
          <w:ilvl w:val="0"/>
          <w:numId w:val="3"/>
        </w:numPr>
        <w:spacing w:after="0" w:line="320" w:lineRule="atLeast"/>
        <w:rPr>
          <w:b/>
        </w:rPr>
      </w:pPr>
      <w:r w:rsidRPr="00D03621">
        <w:rPr>
          <w:b/>
        </w:rPr>
        <w:t>Dane dotyczące oferenta:</w:t>
      </w:r>
    </w:p>
    <w:p w:rsidR="00D03621" w:rsidRDefault="00D03621" w:rsidP="00D03621">
      <w:pPr>
        <w:pStyle w:val="Akapitzlist"/>
        <w:numPr>
          <w:ilvl w:val="1"/>
          <w:numId w:val="3"/>
        </w:numPr>
        <w:spacing w:after="0" w:line="320" w:lineRule="atLeast"/>
      </w:pPr>
      <w:r>
        <w:t>Nazwa …………………………………………………………………………………………………………………………..</w:t>
      </w:r>
    </w:p>
    <w:p w:rsidR="00D03621" w:rsidRDefault="00D03621" w:rsidP="00D03621">
      <w:pPr>
        <w:pStyle w:val="Akapitzlist"/>
        <w:numPr>
          <w:ilvl w:val="1"/>
          <w:numId w:val="3"/>
        </w:numPr>
        <w:spacing w:after="0" w:line="320" w:lineRule="atLeast"/>
      </w:pPr>
      <w:r>
        <w:t>Siedziba ………………………………………………………………………………………………………………………..</w:t>
      </w:r>
    </w:p>
    <w:p w:rsidR="00D03621" w:rsidRDefault="00D03621" w:rsidP="00D03621">
      <w:pPr>
        <w:pStyle w:val="Akapitzlist"/>
        <w:numPr>
          <w:ilvl w:val="1"/>
          <w:numId w:val="3"/>
        </w:numPr>
        <w:spacing w:after="0" w:line="320" w:lineRule="atLeast"/>
      </w:pPr>
      <w:r>
        <w:t>Nr rachunku bankowego Oferenta ……………………………………………………………………………….</w:t>
      </w:r>
    </w:p>
    <w:p w:rsidR="00D03621" w:rsidRDefault="00D03621" w:rsidP="00D03621">
      <w:pPr>
        <w:pStyle w:val="Akapitzlist"/>
        <w:numPr>
          <w:ilvl w:val="1"/>
          <w:numId w:val="3"/>
        </w:numPr>
        <w:spacing w:after="0" w:line="320" w:lineRule="atLeast"/>
      </w:pPr>
      <w:r>
        <w:t>Nr telefonu/faksu …………………………………………………………………………………………………………</w:t>
      </w:r>
    </w:p>
    <w:p w:rsidR="00D03621" w:rsidRDefault="00D03621" w:rsidP="00D03621">
      <w:pPr>
        <w:pStyle w:val="Akapitzlist"/>
        <w:numPr>
          <w:ilvl w:val="1"/>
          <w:numId w:val="3"/>
        </w:numPr>
        <w:spacing w:after="0" w:line="320" w:lineRule="atLeast"/>
      </w:pPr>
      <w:r>
        <w:t>Nr NIP …………………………………………………………………………………………………………………………..</w:t>
      </w:r>
    </w:p>
    <w:p w:rsidR="00D03621" w:rsidRDefault="00D03621" w:rsidP="00D03621">
      <w:pPr>
        <w:pStyle w:val="Akapitzlist"/>
        <w:numPr>
          <w:ilvl w:val="1"/>
          <w:numId w:val="3"/>
        </w:numPr>
        <w:spacing w:after="0" w:line="320" w:lineRule="atLeast"/>
      </w:pPr>
      <w:r>
        <w:t>Adres e-mail: ………………………………………………………………………………………………………………..</w:t>
      </w:r>
    </w:p>
    <w:p w:rsidR="00D03621" w:rsidRDefault="00D03621" w:rsidP="00D03621">
      <w:pPr>
        <w:pStyle w:val="Akapitzlist"/>
        <w:numPr>
          <w:ilvl w:val="1"/>
          <w:numId w:val="3"/>
        </w:numPr>
        <w:spacing w:after="0" w:line="320" w:lineRule="atLeast"/>
      </w:pPr>
      <w:r>
        <w:t>Osoba do kontaktu ……………………………………………….. nr tel. ………………………………… e-mail. ……………………………</w:t>
      </w:r>
    </w:p>
    <w:p w:rsidR="00D03621" w:rsidRDefault="00D03621" w:rsidP="00A54CE3">
      <w:pPr>
        <w:pStyle w:val="Akapitzlist"/>
        <w:numPr>
          <w:ilvl w:val="0"/>
          <w:numId w:val="3"/>
        </w:numPr>
        <w:spacing w:after="0" w:line="320" w:lineRule="atLeast"/>
        <w:jc w:val="both"/>
        <w:rPr>
          <w:u w:val="single"/>
        </w:rPr>
      </w:pPr>
      <w:r w:rsidRPr="00A54CE3">
        <w:rPr>
          <w:b/>
        </w:rPr>
        <w:t>NINIEJSZYM SKŁADAMY OFERTĘ</w:t>
      </w:r>
      <w:r>
        <w:t xml:space="preserve"> w przetargu niepublicznym otwartym na </w:t>
      </w:r>
      <w:r w:rsidRPr="00A54CE3">
        <w:rPr>
          <w:u w:val="single"/>
        </w:rPr>
        <w:t xml:space="preserve">wykonanie </w:t>
      </w:r>
      <w:r w:rsidR="00A54CE3" w:rsidRPr="00A54CE3">
        <w:rPr>
          <w:u w:val="single"/>
        </w:rPr>
        <w:t>„ Kompleksowej obsługi geodezyjnej i kartograficznej w Enea Połaniec S.A.”</w:t>
      </w:r>
    </w:p>
    <w:p w:rsidR="00A54CE3" w:rsidRPr="00A54CE3" w:rsidRDefault="00A54CE3" w:rsidP="00A54CE3">
      <w:pPr>
        <w:pStyle w:val="Akapitzlist"/>
        <w:numPr>
          <w:ilvl w:val="0"/>
          <w:numId w:val="3"/>
        </w:numPr>
        <w:spacing w:after="0" w:line="320" w:lineRule="atLeast"/>
        <w:jc w:val="both"/>
        <w:rPr>
          <w:u w:val="single"/>
        </w:rPr>
      </w:pPr>
      <w:r>
        <w:rPr>
          <w:b/>
        </w:rPr>
        <w:t>OŚWIADCZAMY</w:t>
      </w:r>
      <w:r>
        <w:t xml:space="preserve">, że zapoznaliśmy się z ogłoszeniem o przetargu oraz uznajemy się za związanych określonymi w nim postanowieniami i zasadami postępowania. </w:t>
      </w:r>
    </w:p>
    <w:p w:rsidR="00A54CE3" w:rsidRPr="00A54CE3" w:rsidRDefault="00A54CE3" w:rsidP="00A54CE3">
      <w:pPr>
        <w:pStyle w:val="Akapitzlist"/>
        <w:numPr>
          <w:ilvl w:val="0"/>
          <w:numId w:val="3"/>
        </w:numPr>
        <w:spacing w:after="0" w:line="320" w:lineRule="atLeast"/>
        <w:jc w:val="both"/>
        <w:rPr>
          <w:u w:val="single"/>
        </w:rPr>
      </w:pPr>
      <w:r>
        <w:rPr>
          <w:b/>
        </w:rPr>
        <w:t>NINIEJSZYM SKŁADAMY:</w:t>
      </w:r>
    </w:p>
    <w:p w:rsidR="00A54CE3" w:rsidRDefault="00A54CE3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 w:rsidRPr="00A54CE3">
        <w:t>Sz</w:t>
      </w:r>
      <w:r>
        <w:t>czegółowy zakres przedmiotu oferty.</w:t>
      </w:r>
    </w:p>
    <w:p w:rsidR="00A54CE3" w:rsidRDefault="00C51227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Wynagrodzenie ofertowe wg załącznika nr 1 do formularza oferty.</w:t>
      </w:r>
    </w:p>
    <w:p w:rsidR="00A54CE3" w:rsidRDefault="00A54CE3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Termin realizacji.</w:t>
      </w:r>
    </w:p>
    <w:p w:rsidR="00A54CE3" w:rsidRDefault="00A54CE3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 xml:space="preserve">Opis </w:t>
      </w:r>
      <w:r w:rsidR="00CF63AA">
        <w:t>profilu działalności oferenta.</w:t>
      </w:r>
    </w:p>
    <w:p w:rsidR="00CF63AA" w:rsidRDefault="00CF63AA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Oświadczenie o profilu działalności</w:t>
      </w:r>
      <w:r w:rsidR="00404866">
        <w:t xml:space="preserve"> zbliżonym do będącego przedmiotem przetargu, realizowanym  o wartości sprzedaży usług nie niższej niż </w:t>
      </w:r>
      <w:r w:rsidR="008A10B8" w:rsidRPr="00147D90">
        <w:t>2</w:t>
      </w:r>
      <w:r w:rsidR="00404866" w:rsidRPr="00147D90">
        <w:t xml:space="preserve">00.000 </w:t>
      </w:r>
      <w:r w:rsidR="00404866">
        <w:t>zł netto rocznie.</w:t>
      </w:r>
    </w:p>
    <w:p w:rsidR="00404866" w:rsidRDefault="00404866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 xml:space="preserve">Referencje zgodne z wymaganiami określonymi w załączniku nr </w:t>
      </w:r>
      <w:r w:rsidR="002068AA">
        <w:t>3</w:t>
      </w:r>
      <w:r>
        <w:t xml:space="preserve"> do ogłoszenia.</w:t>
      </w:r>
    </w:p>
    <w:p w:rsidR="00404866" w:rsidRDefault="00404866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Aktualny odpis z KRS lub oświadczenia o prowadzeniu działalności gospodarczej.</w:t>
      </w:r>
    </w:p>
    <w:p w:rsidR="00404866" w:rsidRDefault="00404866" w:rsidP="00A54CE3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Informację o wynikach finansowych oferenta za lata 2015-2017 w formie oświadczenia Zarządu lub osoby prowadzącej działalność gospodarczą.</w:t>
      </w:r>
    </w:p>
    <w:p w:rsidR="00404866" w:rsidRDefault="00404866" w:rsidP="00404866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Oświadczenia:</w:t>
      </w:r>
    </w:p>
    <w:p w:rsidR="00404866" w:rsidRDefault="0040486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zapoznaniu się z Ogłoszeniem i otrzymaniem wszelkich informacji koniecznych do przygotowania oferty,</w:t>
      </w:r>
    </w:p>
    <w:p w:rsidR="00404866" w:rsidRDefault="0040486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posiadaniu uprawnień niezbędnych do wykonywania przedmiotu zamówienia zgodnie z</w:t>
      </w:r>
      <w:r w:rsidR="00C479A7">
        <w:t> </w:t>
      </w:r>
      <w:r>
        <w:t>odpowiednimi przepisami prawa powszechnie obowiązującego, jeżeli nakładają one obowiązek posiadania tych uprawnień,</w:t>
      </w:r>
    </w:p>
    <w:p w:rsidR="00404866" w:rsidRDefault="0040486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</w:t>
      </w:r>
      <w:r w:rsidR="002068AA">
        <w:t xml:space="preserve"> posiadaniu przez osoby doz</w:t>
      </w:r>
      <w:r w:rsidR="008A10B8">
        <w:t>oru oraz Kierowników robót</w:t>
      </w:r>
      <w:r>
        <w:t xml:space="preserve"> wymaganych właściwych kwalifikacji oraz uprawnień związanych z realizacją całego zakresu przedmiotu zamówienia,</w:t>
      </w:r>
    </w:p>
    <w:p w:rsidR="008A10B8" w:rsidRPr="00371C5E" w:rsidRDefault="008A10B8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 xml:space="preserve">O posiadaniu </w:t>
      </w:r>
      <w:r w:rsidR="00D625E4">
        <w:t xml:space="preserve">wymaganych </w:t>
      </w:r>
      <w:r w:rsidRPr="00371C5E">
        <w:t>uprawnień geodezyjnych</w:t>
      </w:r>
      <w:r w:rsidR="00D625E4" w:rsidRPr="00371C5E">
        <w:t xml:space="preserve"> i kartogra</w:t>
      </w:r>
      <w:r w:rsidR="00371C5E">
        <w:t>ficznych zgodnych</w:t>
      </w:r>
      <w:r w:rsidR="00D625E4" w:rsidRPr="00371C5E">
        <w:t xml:space="preserve"> z</w:t>
      </w:r>
      <w:r w:rsidR="00C479A7">
        <w:t> </w:t>
      </w:r>
      <w:r w:rsidR="00D625E4" w:rsidRPr="00371C5E">
        <w:t>obowiązującymi przepisami,</w:t>
      </w:r>
    </w:p>
    <w:p w:rsidR="00404866" w:rsidRDefault="0040486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posiadaniu niezbędnej wiedzy i doświadczenia oraz dysponowania potencjałem technicznym i personelem zdolnym do wykonania zamówienia,</w:t>
      </w:r>
    </w:p>
    <w:p w:rsidR="00404866" w:rsidRDefault="00D35831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kompletności oferty pod względem dokumentacji koniecznej do zawarcia umowy,</w:t>
      </w:r>
    </w:p>
    <w:p w:rsidR="00D35831" w:rsidRDefault="00D35831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spełnieniu wszystkich wymagań Zamawiającego określonych specyfikacji,</w:t>
      </w:r>
    </w:p>
    <w:p w:rsidR="00D35831" w:rsidRDefault="00D35831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objęciu zakresem oferty wszystkich dostaw niezbędnych do wykonania przedmiotu zamówienia zgodnie z określonymi przez Zamawiającego wymogami oraz obowiązującymi przepisami prawa polskiego i europejskiego.</w:t>
      </w:r>
    </w:p>
    <w:p w:rsidR="002068AA" w:rsidRDefault="002068AA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3813C" wp14:editId="01B1DF93">
                <wp:simplePos x="0" y="0"/>
                <wp:positionH relativeFrom="column">
                  <wp:posOffset>3629025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5E31C" id="Prostokąt 3" o:spid="_x0000_s1026" style="position:absolute;margin-left:285.75pt;margin-top:.7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AB8C9" wp14:editId="24EFBB35">
                <wp:simplePos x="0" y="0"/>
                <wp:positionH relativeFrom="column">
                  <wp:posOffset>2505075</wp:posOffset>
                </wp:positionH>
                <wp:positionV relativeFrom="paragraph">
                  <wp:posOffset>22225</wp:posOffset>
                </wp:positionV>
                <wp:extent cx="1428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263BA" id="Prostokąt 1" o:spid="_x0000_s1026" style="position:absolute;margin-left:197.25pt;margin-top:1.7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" fillcolor="white [3201]" strokecolor="black [3200]" strokeweight="1pt"/>
            </w:pict>
          </mc:Fallback>
        </mc:AlternateContent>
      </w:r>
      <w:r>
        <w:t>O wykonaniu zamówienia        samodzielnie /          z udziałem podwykonawców.</w:t>
      </w:r>
    </w:p>
    <w:p w:rsidR="002068AA" w:rsidRDefault="002068AA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związaniu niniejszą ofertą przez okres co najmniej 90 dni od daty upływu terminu składania ofert.</w:t>
      </w:r>
    </w:p>
    <w:p w:rsidR="002068AA" w:rsidRDefault="002068AA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niezaleganiu z podatkami oraz ze składkami na ubezpieczenie zdrowotne lub społeczne.</w:t>
      </w:r>
    </w:p>
    <w:p w:rsidR="002068AA" w:rsidRDefault="00D35831" w:rsidP="002068AA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znajdowaniu się w sytuacji ekonomicznej i finansowej zapewniającej wykonanie zamówienia.</w:t>
      </w:r>
    </w:p>
    <w:p w:rsidR="00D35831" w:rsidRDefault="00D35831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 xml:space="preserve">O nie posiadaniu powiązań z Zamawiającym, które prowadzą lub mogłyby prowadzić do braku Niezależności lub Konfliktu Interesów w związku z realizacją </w:t>
      </w:r>
      <w:r w:rsidR="00A02F86">
        <w:t xml:space="preserve">przez reprezentowany przez mnie (przez nas) podmiot </w:t>
      </w:r>
      <w:r>
        <w:t>przedmiotu zamówienia.</w:t>
      </w:r>
    </w:p>
    <w:p w:rsidR="00A054AC" w:rsidRDefault="00A054AC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nie podleganiu wykluczeniu z postępowania.</w:t>
      </w:r>
    </w:p>
    <w:p w:rsidR="00A02F86" w:rsidRDefault="00A02F8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posiadaniu zdolności kredytowej</w:t>
      </w:r>
      <w:r w:rsidR="00F438F4">
        <w:t xml:space="preserve"> na co najmniej 200 000 zł</w:t>
      </w:r>
      <w:r>
        <w:t>.</w:t>
      </w:r>
    </w:p>
    <w:p w:rsidR="00A054AC" w:rsidRDefault="00A054AC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posiadaniu ubezpieczenia od Odpowiedzialności Cywilnej w zakresie prowadzonej działalności związanej z przedmiotem zamówienia zgodnie z wymaganiami Zamawiającego. Ważne poli</w:t>
      </w:r>
      <w:r w:rsidR="00A02F86">
        <w:t>sę OC na kwotę nie niższą niż /2</w:t>
      </w:r>
      <w:r w:rsidR="00634D99">
        <w:t xml:space="preserve"> </w:t>
      </w:r>
      <w:r>
        <w:t>000</w:t>
      </w:r>
      <w:r w:rsidR="00634D99">
        <w:t xml:space="preserve"> </w:t>
      </w:r>
      <w:r>
        <w:t>000 zł/ (poza polisami obowiązkowymi OC) lub oświadczenie, że oferent będzie posiadał taką polisę przez cały okres wykonania robót/świadczenia usług.</w:t>
      </w:r>
    </w:p>
    <w:p w:rsidR="00F12534" w:rsidRDefault="00F12534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wyrażeniu zgody na ocenę zdolności wykonawcy do spełnienia określonych wymagań w zakresie jakości, środowiska oraz bezpieczeństwa i higieny pracy.</w:t>
      </w:r>
    </w:p>
    <w:p w:rsidR="00F12534" w:rsidRDefault="00F12534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posiadaniu certyfikatu z zakresu jakości, ochrony środowiska oraz bezpieczeństwa i higieny pracy</w:t>
      </w:r>
      <w:r w:rsidR="00A02F86">
        <w:t xml:space="preserve"> lub ich braku</w:t>
      </w:r>
      <w:r>
        <w:t>.</w:t>
      </w:r>
    </w:p>
    <w:p w:rsidR="00F12534" w:rsidRDefault="00F12534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wykonaniu przedmiotu zamówienia zgodnie z obowiązującymi przepisami ochrony środowiska oraz bezpieczeństwa i higieny pracy.</w:t>
      </w:r>
    </w:p>
    <w:p w:rsidR="00A02F86" w:rsidRDefault="00A02F8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zastosowaniu rozwiązań spełniających warunki norm jakościowych.</w:t>
      </w:r>
    </w:p>
    <w:p w:rsidR="00A02F86" w:rsidRDefault="00A02F8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zastosowaniu narzędzi spełniających warunki zgodnie z wymogami bhp i ochrony środowiska.</w:t>
      </w:r>
    </w:p>
    <w:p w:rsidR="00A02F86" w:rsidRDefault="00A02F8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Że akceptujemy projekt umowy i zobowiązujemy się do jej podpisania w przypadku wyboru jego oferty w miejscu i terminie wyznaczonym przez Zamawiającego.</w:t>
      </w:r>
    </w:p>
    <w:p w:rsidR="00A02F86" w:rsidRDefault="00A02F8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O wypełnieniu obowiązku informacyjnego przewidzianego w art. 13 lub art. 14 RODO wobec osób fizycznych, od których dane osobowe bezpośrednio lub pośrednio pozyskał, którego wzór stanowi załącznik nr 4 do ogłoszenia.</w:t>
      </w:r>
    </w:p>
    <w:p w:rsidR="00A02F86" w:rsidRDefault="00A02F86" w:rsidP="00404866">
      <w:pPr>
        <w:pStyle w:val="Akapitzlist"/>
        <w:numPr>
          <w:ilvl w:val="2"/>
          <w:numId w:val="3"/>
        </w:numPr>
        <w:spacing w:after="0" w:line="320" w:lineRule="atLeast"/>
        <w:ind w:left="1571"/>
        <w:jc w:val="both"/>
      </w:pPr>
      <w:r>
        <w:t>W przypadku gdy oferent jest osobą fizyczną oświadczenia oferenta o wyrażeniu zgody na przetwarzanie przez Enea Połaniec S.A. danych osobowych, którego wzór stanowi załącznik nr 6 do ogłoszenia.</w:t>
      </w:r>
    </w:p>
    <w:p w:rsidR="00F12534" w:rsidRPr="005C4E4B" w:rsidRDefault="00F12534" w:rsidP="00F12534">
      <w:pPr>
        <w:pStyle w:val="Akapitzlist"/>
        <w:numPr>
          <w:ilvl w:val="0"/>
          <w:numId w:val="3"/>
        </w:numPr>
        <w:spacing w:after="0" w:line="320" w:lineRule="atLeast"/>
        <w:jc w:val="both"/>
        <w:rPr>
          <w:b/>
        </w:rPr>
      </w:pPr>
      <w:r w:rsidRPr="005C4E4B">
        <w:rPr>
          <w:b/>
        </w:rPr>
        <w:t>Oświadczamy, że:</w:t>
      </w:r>
    </w:p>
    <w:p w:rsidR="00F12534" w:rsidRDefault="00F12534" w:rsidP="00F12534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Wyrażamy zgodę na wprowadzenie skanu naszej oferty do platformy zakupowej Zamawiającego,</w:t>
      </w:r>
    </w:p>
    <w:p w:rsidR="00F01B65" w:rsidRDefault="00F01B65" w:rsidP="00F12534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Jesteśmy</w:t>
      </w:r>
      <w:r w:rsidRPr="00F01B65">
        <w:rPr>
          <w:vertAlign w:val="superscript"/>
        </w:rPr>
        <w:t>2</w:t>
      </w:r>
      <w:r>
        <w:t>/ nie jesteśmy</w:t>
      </w:r>
      <w:r w:rsidRPr="00F01B65">
        <w:rPr>
          <w:vertAlign w:val="superscript"/>
        </w:rPr>
        <w:t>2</w:t>
      </w:r>
      <w:r>
        <w:t xml:space="preserve"> czynnym podatnikiem VAT zgodnie z postanowieniami ustawy o podatku VAT,</w:t>
      </w:r>
    </w:p>
    <w:p w:rsidR="00F12534" w:rsidRDefault="00F12534" w:rsidP="00F12534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>Wsz</w:t>
      </w:r>
      <w:r w:rsidR="00F01B65">
        <w:t>elkie</w:t>
      </w:r>
      <w:r>
        <w:t xml:space="preserve"> informacje zawarte w formularzu oferty wraz z załącznikami są zgodne ze stanem faktycznym,</w:t>
      </w:r>
    </w:p>
    <w:p w:rsidR="00F12534" w:rsidRPr="00F12534" w:rsidRDefault="00F12534" w:rsidP="00F12534">
      <w:pPr>
        <w:pStyle w:val="Akapitzlist"/>
        <w:numPr>
          <w:ilvl w:val="1"/>
          <w:numId w:val="3"/>
        </w:numPr>
        <w:spacing w:after="0" w:line="320" w:lineRule="atLeast"/>
        <w:jc w:val="both"/>
      </w:pPr>
      <w:r>
        <w:t xml:space="preserve">Jesteśmy </w:t>
      </w:r>
      <w:r w:rsidRPr="001F4CF3">
        <w:rPr>
          <w:rFonts w:eastAsia="Tahoma,Bold" w:cs="Tahoma,Bold"/>
          <w:bCs/>
          <w:color w:val="000000" w:themeColor="text1"/>
        </w:rPr>
        <w:t>podmiotem, w którym Skarb Państwa posiada bezpośrednio lub pośrednio udziały [dodatkowa informacja do celów statystycznych</w:t>
      </w:r>
      <w:r>
        <w:rPr>
          <w:rFonts w:eastAsia="Tahoma,Bold" w:cs="Tahoma,Bold"/>
          <w:bCs/>
          <w:color w:val="000000" w:themeColor="text1"/>
        </w:rPr>
        <w:t>:]:</w:t>
      </w:r>
    </w:p>
    <w:p w:rsidR="00F12534" w:rsidRDefault="00F12534" w:rsidP="00F12534">
      <w:pPr>
        <w:pStyle w:val="Akapitzlist"/>
        <w:tabs>
          <w:tab w:val="num" w:pos="1134"/>
        </w:tabs>
        <w:ind w:left="717" w:right="-34"/>
        <w:rPr>
          <w:rFonts w:ascii="Arial" w:hAnsi="Arial" w:cs="Arial"/>
          <w:b/>
          <w:bCs/>
          <w:szCs w:val="20"/>
        </w:rPr>
      </w:pPr>
      <w:r w:rsidRPr="00F12534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2534">
        <w:rPr>
          <w:rFonts w:ascii="Arial" w:hAnsi="Arial" w:cs="Arial"/>
          <w:szCs w:val="20"/>
        </w:rPr>
        <w:instrText xml:space="preserve"> FORMCHECKBOX </w:instrText>
      </w:r>
      <w:r w:rsidR="00DA2553">
        <w:rPr>
          <w:rFonts w:ascii="Arial" w:hAnsi="Arial" w:cs="Arial"/>
          <w:szCs w:val="20"/>
        </w:rPr>
      </w:r>
      <w:r w:rsidR="00DA2553">
        <w:rPr>
          <w:rFonts w:ascii="Arial" w:hAnsi="Arial" w:cs="Arial"/>
          <w:szCs w:val="20"/>
        </w:rPr>
        <w:fldChar w:fldCharType="separate"/>
      </w:r>
      <w:r w:rsidRPr="00F12534">
        <w:rPr>
          <w:rFonts w:ascii="Arial" w:hAnsi="Arial" w:cs="Arial"/>
          <w:szCs w:val="20"/>
        </w:rPr>
        <w:fldChar w:fldCharType="end"/>
      </w:r>
      <w:r w:rsidRPr="00F12534">
        <w:rPr>
          <w:rFonts w:ascii="Arial" w:hAnsi="Arial" w:cs="Arial"/>
          <w:szCs w:val="20"/>
        </w:rPr>
        <w:t xml:space="preserve"> </w:t>
      </w:r>
      <w:r w:rsidRPr="00F12534">
        <w:rPr>
          <w:rFonts w:ascii="Arial" w:hAnsi="Arial" w:cs="Arial"/>
          <w:b/>
          <w:bCs/>
          <w:szCs w:val="20"/>
        </w:rPr>
        <w:t xml:space="preserve">tak / </w:t>
      </w:r>
      <w:r w:rsidRPr="00F12534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12534">
        <w:rPr>
          <w:rFonts w:ascii="Arial" w:hAnsi="Arial" w:cs="Arial"/>
          <w:b/>
          <w:bCs/>
          <w:szCs w:val="20"/>
        </w:rPr>
        <w:instrText xml:space="preserve"> FORMCHECKBOX </w:instrText>
      </w:r>
      <w:r w:rsidR="00DA2553">
        <w:rPr>
          <w:rFonts w:ascii="Arial" w:hAnsi="Arial" w:cs="Arial"/>
          <w:b/>
          <w:bCs/>
          <w:szCs w:val="20"/>
        </w:rPr>
      </w:r>
      <w:r w:rsidR="00DA2553">
        <w:rPr>
          <w:rFonts w:ascii="Arial" w:hAnsi="Arial" w:cs="Arial"/>
          <w:b/>
          <w:bCs/>
          <w:szCs w:val="20"/>
        </w:rPr>
        <w:fldChar w:fldCharType="separate"/>
      </w:r>
      <w:r w:rsidRPr="00F12534">
        <w:rPr>
          <w:rFonts w:ascii="Arial" w:hAnsi="Arial" w:cs="Arial"/>
          <w:b/>
          <w:bCs/>
          <w:szCs w:val="20"/>
        </w:rPr>
        <w:fldChar w:fldCharType="end"/>
      </w:r>
      <w:r w:rsidRPr="00F12534">
        <w:rPr>
          <w:rFonts w:ascii="Arial" w:hAnsi="Arial" w:cs="Arial"/>
          <w:b/>
          <w:bCs/>
          <w:szCs w:val="20"/>
        </w:rPr>
        <w:t xml:space="preserve"> nie</w:t>
      </w:r>
    </w:p>
    <w:p w:rsidR="00F12534" w:rsidRDefault="00F12534" w:rsidP="00F12534">
      <w:pPr>
        <w:pStyle w:val="Akapitzlist"/>
        <w:numPr>
          <w:ilvl w:val="0"/>
          <w:numId w:val="3"/>
        </w:numPr>
        <w:tabs>
          <w:tab w:val="num" w:pos="1134"/>
        </w:tabs>
        <w:ind w:right="-34"/>
        <w:rPr>
          <w:rFonts w:cs="Arial"/>
          <w:szCs w:val="20"/>
        </w:rPr>
      </w:pPr>
      <w:r w:rsidRPr="005C4E4B">
        <w:rPr>
          <w:rFonts w:cs="Arial"/>
          <w:b/>
          <w:szCs w:val="20"/>
        </w:rPr>
        <w:t>PEŁNOMOCNIKIEM</w:t>
      </w:r>
      <w:r w:rsidR="005C4E4B">
        <w:rPr>
          <w:rFonts w:cs="Arial"/>
          <w:b/>
          <w:szCs w:val="20"/>
          <w:vertAlign w:val="superscript"/>
        </w:rPr>
        <w:t>1</w:t>
      </w:r>
      <w:r w:rsidRPr="005C4E4B">
        <w:rPr>
          <w:rFonts w:cs="Arial"/>
          <w:b/>
          <w:szCs w:val="20"/>
        </w:rPr>
        <w:t xml:space="preserve"> oferentów</w:t>
      </w:r>
      <w:r>
        <w:rPr>
          <w:rFonts w:cs="Arial"/>
          <w:szCs w:val="20"/>
        </w:rPr>
        <w:t xml:space="preserve"> uprawnionym do reprezentowania wszystkich oferentów ubiegających się </w:t>
      </w:r>
      <w:r w:rsidR="00F01B65">
        <w:rPr>
          <w:rFonts w:cs="Arial"/>
          <w:szCs w:val="20"/>
        </w:rPr>
        <w:t xml:space="preserve">o wspólnie </w:t>
      </w:r>
      <w:r>
        <w:rPr>
          <w:rFonts w:cs="Arial"/>
          <w:szCs w:val="20"/>
        </w:rPr>
        <w:t>udzielenie zamówienia oraz do zawarcia umowy</w:t>
      </w:r>
      <w:r w:rsidR="005C4E4B">
        <w:rPr>
          <w:rFonts w:cs="Arial"/>
          <w:szCs w:val="20"/>
          <w:vertAlign w:val="superscript"/>
        </w:rPr>
        <w:t>2</w:t>
      </w:r>
      <w:r w:rsidR="005C4E4B">
        <w:rPr>
          <w:rFonts w:cs="Arial"/>
          <w:szCs w:val="20"/>
        </w:rPr>
        <w:t xml:space="preserve"> jest:</w:t>
      </w:r>
    </w:p>
    <w:p w:rsidR="005C4E4B" w:rsidRPr="002B10AF" w:rsidRDefault="005C4E4B" w:rsidP="00291D27">
      <w:pPr>
        <w:widowControl w:val="0"/>
        <w:autoSpaceDE w:val="0"/>
        <w:autoSpaceDN w:val="0"/>
        <w:adjustRightInd w:val="0"/>
        <w:spacing w:after="0" w:line="300" w:lineRule="auto"/>
        <w:ind w:left="357"/>
        <w:jc w:val="both"/>
        <w:textAlignment w:val="baseline"/>
        <w:rPr>
          <w:rFonts w:eastAsia="Tahoma,Bold" w:cs="Tahoma"/>
          <w:color w:val="000000" w:themeColor="text1"/>
        </w:rPr>
      </w:pPr>
      <w:r>
        <w:rPr>
          <w:rFonts w:cs="Arial"/>
          <w:szCs w:val="20"/>
        </w:rPr>
        <w:t xml:space="preserve"> </w:t>
      </w:r>
      <w:r w:rsidRPr="002B10AF">
        <w:rPr>
          <w:rFonts w:eastAsia="Tahoma,Bold" w:cs="Tahoma"/>
          <w:color w:val="000000" w:themeColor="text1"/>
        </w:rPr>
        <w:t>____________________________________________________________</w:t>
      </w:r>
    </w:p>
    <w:p w:rsidR="005C4E4B" w:rsidRPr="002B10AF" w:rsidRDefault="005C4E4B" w:rsidP="005C4E4B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 xml:space="preserve">1 </w:t>
      </w: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>dotyczy oferentów wspólnie ubiegających się o udzielenie zamówienia</w:t>
      </w:r>
    </w:p>
    <w:p w:rsidR="005C4E4B" w:rsidRPr="002B10AF" w:rsidRDefault="005C4E4B" w:rsidP="00291D27">
      <w:pPr>
        <w:autoSpaceDE w:val="0"/>
        <w:autoSpaceDN w:val="0"/>
        <w:spacing w:after="0"/>
        <w:ind w:left="357"/>
        <w:rPr>
          <w:i/>
          <w:color w:val="000000" w:themeColor="text1"/>
        </w:rPr>
      </w:pPr>
      <w:r w:rsidRPr="002B10AF">
        <w:rPr>
          <w:i/>
          <w:color w:val="000000" w:themeColor="text1"/>
          <w:vertAlign w:val="superscript"/>
        </w:rPr>
        <w:t>2</w:t>
      </w:r>
      <w:r w:rsidRPr="002B10AF">
        <w:rPr>
          <w:i/>
          <w:color w:val="000000" w:themeColor="text1"/>
        </w:rPr>
        <w:t xml:space="preserve"> niepotrzebne skreślić</w:t>
      </w:r>
    </w:p>
    <w:p w:rsidR="005C4E4B" w:rsidRPr="002B10AF" w:rsidRDefault="005C4E4B" w:rsidP="00F01B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ahoma,Bold" w:cs="Tahoma"/>
          <w:color w:val="000000" w:themeColor="text1"/>
        </w:rPr>
      </w:pPr>
      <w:r w:rsidRPr="00EF5C57">
        <w:rPr>
          <w:rFonts w:eastAsia="Tahoma,Bold" w:cs="Tahoma,Bold"/>
          <w:bCs/>
          <w:color w:val="000000" w:themeColor="text1"/>
        </w:rPr>
        <w:t>N</w:t>
      </w:r>
      <w:r w:rsidRPr="002B10AF">
        <w:rPr>
          <w:rFonts w:eastAsia="Tahoma,Bold" w:cs="Tahoma"/>
          <w:color w:val="000000" w:themeColor="text1"/>
        </w:rPr>
        <w:t>iniejszą ofertę wraz z załącznikami składamy na ___ kolejno ponumerowanych stronach.</w:t>
      </w:r>
    </w:p>
    <w:p w:rsidR="005C4E4B" w:rsidRDefault="005C4E4B" w:rsidP="005C4E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ahoma,Bold" w:cs="Tahoma"/>
          <w:color w:val="000000" w:themeColor="text1"/>
        </w:rPr>
      </w:pPr>
      <w:r w:rsidRPr="002B10AF">
        <w:rPr>
          <w:rFonts w:eastAsia="Tahoma,Bold" w:cs="Tahoma,Bold"/>
          <w:b/>
          <w:bCs/>
          <w:color w:val="000000" w:themeColor="text1"/>
        </w:rPr>
        <w:t xml:space="preserve">ZAŁĄCZNIKAMI </w:t>
      </w:r>
      <w:r w:rsidRPr="002B10AF">
        <w:rPr>
          <w:rFonts w:eastAsia="Tahoma,Bold" w:cs="Tahoma"/>
          <w:color w:val="000000" w:themeColor="text1"/>
        </w:rPr>
        <w:t>do niniejszej oferty są:</w:t>
      </w:r>
    </w:p>
    <w:p w:rsidR="00F01B65" w:rsidRPr="002B10AF" w:rsidRDefault="00F01B65" w:rsidP="00F01B65">
      <w:pPr>
        <w:widowControl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eastAsia="Tahoma,Bold" w:cs="Tahoma"/>
          <w:color w:val="000000" w:themeColor="text1"/>
        </w:rPr>
      </w:pPr>
      <w:r>
        <w:rPr>
          <w:rFonts w:eastAsia="Tahoma,Bold" w:cs="Tahoma,Bold"/>
          <w:b/>
          <w:bCs/>
          <w:color w:val="000000" w:themeColor="text1"/>
        </w:rPr>
        <w:t>Dokumenty wymienione w pkt 4 ppkt 4.1. do 4.9</w:t>
      </w:r>
    </w:p>
    <w:p w:rsidR="005C4E4B" w:rsidRPr="002B10AF" w:rsidRDefault="005C4E4B" w:rsidP="00291D27">
      <w:pPr>
        <w:rPr>
          <w:rFonts w:eastAsia="Tahoma,Bold" w:cs="Tahoma"/>
          <w:color w:val="000000" w:themeColor="text1"/>
        </w:rPr>
      </w:pPr>
      <w:r w:rsidRPr="002B10AF">
        <w:rPr>
          <w:rFonts w:eastAsia="Tahoma,Bold" w:cs="Tahoma"/>
          <w:color w:val="000000" w:themeColor="text1"/>
        </w:rPr>
        <w:t>__________________________________</w:t>
      </w:r>
      <w:r w:rsidRPr="002B10AF">
        <w:rPr>
          <w:color w:val="000000" w:themeColor="text1"/>
        </w:rPr>
        <w:t xml:space="preserve">    </w:t>
      </w:r>
      <w:r w:rsidRPr="002B10AF">
        <w:rPr>
          <w:rFonts w:eastAsia="Tahoma,Bold" w:cs="Tahoma"/>
          <w:color w:val="000000" w:themeColor="text1"/>
        </w:rPr>
        <w:t>__________________ dnia __ __ _____ roku</w:t>
      </w:r>
      <w:r w:rsidR="00F438F4">
        <w:rPr>
          <w:color w:val="000000" w:themeColor="text1"/>
        </w:rPr>
        <w:t xml:space="preserve">                                     </w:t>
      </w:r>
      <w:r w:rsidRPr="002B10AF">
        <w:rPr>
          <w:rFonts w:eastAsia="Tahoma,Bold" w:cs="Tahoma"/>
          <w:color w:val="000000" w:themeColor="text1"/>
        </w:rPr>
        <w:t>(podpis oferenta/pełnomocnika oferenta</w:t>
      </w:r>
      <w:r w:rsidR="00AB5E68">
        <w:rPr>
          <w:rFonts w:eastAsia="Tahoma,Bold" w:cs="Tahoma"/>
          <w:color w:val="000000" w:themeColor="text1"/>
        </w:rPr>
        <w:t>)</w:t>
      </w:r>
    </w:p>
    <w:p w:rsidR="00F01B65" w:rsidRPr="00D35831" w:rsidRDefault="00F01B65" w:rsidP="00291D27">
      <w:pPr>
        <w:spacing w:after="0" w:line="320" w:lineRule="atLeast"/>
        <w:jc w:val="right"/>
        <w:rPr>
          <w:b/>
        </w:rPr>
      </w:pPr>
      <w:r w:rsidRPr="00D35831">
        <w:rPr>
          <w:b/>
        </w:rPr>
        <w:t xml:space="preserve">Załącznik nr </w:t>
      </w:r>
      <w:r w:rsidR="00FF17E1">
        <w:rPr>
          <w:b/>
        </w:rPr>
        <w:t>1 do formularza oferty</w:t>
      </w:r>
    </w:p>
    <w:p w:rsidR="005C4E4B" w:rsidRPr="00AB5E68" w:rsidRDefault="00F01B65" w:rsidP="00F01B65">
      <w:pPr>
        <w:pStyle w:val="Akapitzlist"/>
        <w:spacing w:after="0" w:line="320" w:lineRule="atLeast"/>
        <w:ind w:left="1068"/>
        <w:jc w:val="center"/>
        <w:rPr>
          <w:b/>
        </w:rPr>
      </w:pPr>
      <w:r w:rsidRPr="00AB5E68">
        <w:rPr>
          <w:b/>
        </w:rPr>
        <w:t>WYNAGRODZENIE OFERTOWE</w:t>
      </w:r>
      <w:r w:rsidR="00AB5E68" w:rsidRPr="00AB5E68">
        <w:rPr>
          <w:b/>
        </w:rPr>
        <w:t xml:space="preserve">  </w:t>
      </w:r>
    </w:p>
    <w:p w:rsidR="00371C5E" w:rsidRDefault="00AB5E68" w:rsidP="00291D27">
      <w:pPr>
        <w:spacing w:after="0" w:line="320" w:lineRule="atLeast"/>
        <w:jc w:val="center"/>
      </w:pPr>
      <w:r>
        <w:t xml:space="preserve">Za wykonanie usług stanowiących przedmiot postępowania oferujemy wynagrodzenie ofertowe, którego podstawą będzie </w:t>
      </w:r>
      <w:r w:rsidR="00371C5E">
        <w:t>iloczyn jednostki rozliczeniowej oraz ceny jednostkowej zgodnie z poniższą tabelą: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992"/>
        <w:gridCol w:w="1560"/>
        <w:gridCol w:w="1842"/>
      </w:tblGrid>
      <w:tr w:rsidR="00492CB4" w:rsidTr="00291D27">
        <w:tc>
          <w:tcPr>
            <w:tcW w:w="704" w:type="dxa"/>
            <w:vAlign w:val="center"/>
          </w:tcPr>
          <w:p w:rsidR="00492CB4" w:rsidRPr="00291D27" w:rsidRDefault="00492CB4" w:rsidP="00291D27">
            <w:pPr>
              <w:jc w:val="center"/>
              <w:rPr>
                <w:sz w:val="20"/>
                <w:szCs w:val="20"/>
              </w:rPr>
            </w:pPr>
            <w:r w:rsidRPr="00291D27">
              <w:rPr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492CB4" w:rsidRPr="00291D27" w:rsidRDefault="00492CB4" w:rsidP="00291D27">
            <w:pPr>
              <w:jc w:val="center"/>
              <w:rPr>
                <w:sz w:val="20"/>
                <w:szCs w:val="20"/>
              </w:rPr>
            </w:pPr>
            <w:r w:rsidRPr="00291D27">
              <w:rPr>
                <w:sz w:val="20"/>
                <w:szCs w:val="20"/>
              </w:rPr>
              <w:t>RODZAJ ZADANIA</w:t>
            </w:r>
          </w:p>
        </w:tc>
        <w:tc>
          <w:tcPr>
            <w:tcW w:w="1701" w:type="dxa"/>
            <w:vAlign w:val="center"/>
          </w:tcPr>
          <w:p w:rsidR="00492CB4" w:rsidRPr="00291D27" w:rsidRDefault="00492CB4" w:rsidP="00291D27">
            <w:pPr>
              <w:jc w:val="center"/>
              <w:rPr>
                <w:sz w:val="20"/>
                <w:szCs w:val="20"/>
              </w:rPr>
            </w:pPr>
            <w:r w:rsidRPr="00291D27">
              <w:rPr>
                <w:sz w:val="20"/>
                <w:szCs w:val="20"/>
              </w:rPr>
              <w:t>JEDNOSTKA ROZLICZENIOWA</w:t>
            </w:r>
          </w:p>
          <w:p w:rsidR="00492CB4" w:rsidRPr="00291D27" w:rsidRDefault="00492CB4" w:rsidP="00291D27">
            <w:pPr>
              <w:jc w:val="center"/>
              <w:rPr>
                <w:sz w:val="20"/>
                <w:szCs w:val="20"/>
              </w:rPr>
            </w:pPr>
            <w:r w:rsidRPr="00291D27">
              <w:rPr>
                <w:sz w:val="20"/>
                <w:szCs w:val="20"/>
              </w:rPr>
              <w:t>[j.m]</w:t>
            </w:r>
          </w:p>
        </w:tc>
        <w:tc>
          <w:tcPr>
            <w:tcW w:w="992" w:type="dxa"/>
            <w:vAlign w:val="center"/>
          </w:tcPr>
          <w:p w:rsidR="00492CB4" w:rsidRPr="00291D27" w:rsidRDefault="00492CB4" w:rsidP="00291D27">
            <w:pPr>
              <w:jc w:val="center"/>
              <w:rPr>
                <w:sz w:val="20"/>
                <w:szCs w:val="20"/>
              </w:rPr>
            </w:pPr>
            <w:r w:rsidRPr="00291D27">
              <w:rPr>
                <w:sz w:val="20"/>
                <w:szCs w:val="20"/>
              </w:rPr>
              <w:t xml:space="preserve">                 szt.</w:t>
            </w:r>
            <w:r w:rsidR="00634D99">
              <w:rPr>
                <w:sz w:val="20"/>
                <w:szCs w:val="20"/>
              </w:rPr>
              <w:t>/rok</w:t>
            </w:r>
          </w:p>
        </w:tc>
        <w:tc>
          <w:tcPr>
            <w:tcW w:w="1560" w:type="dxa"/>
          </w:tcPr>
          <w:p w:rsidR="00492CB4" w:rsidRPr="00291D27" w:rsidRDefault="00492CB4" w:rsidP="00291D27">
            <w:pPr>
              <w:jc w:val="center"/>
              <w:rPr>
                <w:sz w:val="20"/>
                <w:szCs w:val="20"/>
              </w:rPr>
            </w:pPr>
            <w:r w:rsidRPr="00291D27">
              <w:rPr>
                <w:sz w:val="20"/>
                <w:szCs w:val="20"/>
              </w:rPr>
              <w:t>Cena jednostkowa netto (zł)</w:t>
            </w:r>
          </w:p>
        </w:tc>
        <w:tc>
          <w:tcPr>
            <w:tcW w:w="1842" w:type="dxa"/>
          </w:tcPr>
          <w:p w:rsidR="00492CB4" w:rsidRPr="00291D27" w:rsidRDefault="002F7BEC" w:rsidP="00291D27">
            <w:pPr>
              <w:jc w:val="center"/>
              <w:rPr>
                <w:sz w:val="20"/>
                <w:szCs w:val="20"/>
              </w:rPr>
            </w:pPr>
            <w:r w:rsidRPr="00291D27">
              <w:rPr>
                <w:sz w:val="20"/>
                <w:szCs w:val="20"/>
              </w:rPr>
              <w:t>Wynagrodzenie w okresie obowiązywania umowy</w:t>
            </w: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Wytyczenie obiektu i opracowanie planu realizacyjnego i szkiców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Niwelacja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Założenie repera roboczego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492CB4" w:rsidRPr="00C06E0C" w:rsidRDefault="00492CB4" w:rsidP="00492CB4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INWENTARYZACJE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4.1.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budowlane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4.2.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Studnie, zasuwy, kratki itp.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Sztuka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4.3.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liniowe do 100 m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Pierwsze 100m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4.4.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liniowe powyżej 100 m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Kolejne rozpoczęte 100m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492CB4" w:rsidRPr="00C06E0C" w:rsidRDefault="00492CB4" w:rsidP="00492CB4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OSIADANIA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Pomiary osiadań – niwelacja precyzyjna (dokładność 0,1 mm):</w:t>
            </w:r>
          </w:p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obserwacje terenowe, </w:t>
            </w:r>
          </w:p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zestawienia obserwacji, </w:t>
            </w:r>
          </w:p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równania poprawek, </w:t>
            </w:r>
          </w:p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ułożenie równań normalnych, </w:t>
            </w:r>
          </w:p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obliczenia poprawek, </w:t>
            </w:r>
          </w:p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obliczenia przewyższeń/wysokości NPM,</w:t>
            </w:r>
          </w:p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obliczenia osiadań punktów.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Reper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3200</w:t>
            </w:r>
          </w:p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6400</w:t>
            </w:r>
          </w:p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400</w:t>
            </w:r>
          </w:p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200</w:t>
            </w:r>
          </w:p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6400</w:t>
            </w:r>
          </w:p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1000</w:t>
            </w:r>
          </w:p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3200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pola powierzchni</w:t>
            </w:r>
          </w:p>
        </w:tc>
        <w:tc>
          <w:tcPr>
            <w:tcW w:w="1701" w:type="dxa"/>
          </w:tcPr>
          <w:p w:rsidR="00492CB4" w:rsidRDefault="00492CB4" w:rsidP="00492CB4">
            <w:r w:rsidRPr="00CE7A5A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przekrojów budowli</w:t>
            </w:r>
          </w:p>
        </w:tc>
        <w:tc>
          <w:tcPr>
            <w:tcW w:w="1701" w:type="dxa"/>
          </w:tcPr>
          <w:p w:rsidR="00492CB4" w:rsidRDefault="00492CB4" w:rsidP="00492CB4">
            <w:r w:rsidRPr="00CE7A5A"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492CB4" w:rsidRPr="00C06E0C" w:rsidRDefault="00492CB4" w:rsidP="00492CB4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AKTUALIZACJA MAP DO CELÓW PROJEKTOWYCH:</w:t>
            </w:r>
          </w:p>
        </w:tc>
        <w:tc>
          <w:tcPr>
            <w:tcW w:w="1701" w:type="dxa"/>
          </w:tcPr>
          <w:p w:rsidR="00492CB4" w:rsidRDefault="00492CB4" w:rsidP="00492CB4"/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8.1.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do 1 hektara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hektar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8.2.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hektar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hektar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mapy numerycznej 1:5000</w:t>
            </w:r>
          </w:p>
        </w:tc>
        <w:tc>
          <w:tcPr>
            <w:tcW w:w="1701" w:type="dxa"/>
          </w:tcPr>
          <w:p w:rsidR="00492CB4" w:rsidRPr="00B67887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objętości mas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Pionowość kominów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Komin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wyników i graficzna interpretacja obserwacji kominów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Komin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prostoliniowości i poziomu torów naziemnych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torów podsuwnicowych nadziemnych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280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sytuacyjny szczegółów konstrukcyjnych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1500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profili podłużnych i poprzecznych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Zakładanie reperów do obserwacji osiadań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:rsidR="00492CB4" w:rsidRPr="00C06E0C" w:rsidRDefault="00492CB4" w:rsidP="00492CB4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USTALENIE GRANIC NIERUCHOMOŚCI: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granic do 4-ch punktów granicznych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punkt graniczny na podstawie danych geodezyjno-kartograficznych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punkt graniczny na podstawie oświadczeń stron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:rsidR="00492CB4" w:rsidRPr="000D5F17" w:rsidRDefault="00492CB4" w:rsidP="00492CB4">
            <w:pPr>
              <w:spacing w:line="320" w:lineRule="atLeast"/>
              <w:rPr>
                <w:b/>
                <w:sz w:val="20"/>
                <w:szCs w:val="20"/>
              </w:rPr>
            </w:pPr>
            <w:r w:rsidRPr="000D5F17">
              <w:rPr>
                <w:b/>
                <w:sz w:val="20"/>
                <w:szCs w:val="20"/>
              </w:rPr>
              <w:t>PODZIAŁ NIERUCHOMOŚCI: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wstępnego projektu podziału na kopii mapy: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19.1.1.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na 2 działki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i wyznaczenie w terenie projektu podziału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19.2.1.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na 2 działki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:rsidR="00492CB4" w:rsidRPr="00484F86" w:rsidRDefault="00492CB4" w:rsidP="00492CB4">
            <w:pPr>
              <w:spacing w:line="320" w:lineRule="atLeast"/>
              <w:rPr>
                <w:b/>
                <w:sz w:val="20"/>
                <w:szCs w:val="20"/>
              </w:rPr>
            </w:pPr>
            <w:r w:rsidRPr="00484F86">
              <w:rPr>
                <w:b/>
                <w:sz w:val="20"/>
                <w:szCs w:val="20"/>
              </w:rPr>
              <w:t>SCALENIE NIERUCHOMOŚCI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Scalenie 2 działek.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492CB4" w:rsidTr="00291D27">
        <w:tc>
          <w:tcPr>
            <w:tcW w:w="704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402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działkę.</w:t>
            </w:r>
          </w:p>
        </w:tc>
        <w:tc>
          <w:tcPr>
            <w:tcW w:w="1701" w:type="dxa"/>
          </w:tcPr>
          <w:p w:rsidR="00492CB4" w:rsidRDefault="00492CB4" w:rsidP="00492CB4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99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92CB4" w:rsidRPr="00711091" w:rsidRDefault="00492CB4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2F7BEC" w:rsidTr="00291D27">
        <w:tc>
          <w:tcPr>
            <w:tcW w:w="704" w:type="dxa"/>
          </w:tcPr>
          <w:p w:rsidR="002F7BEC" w:rsidRDefault="002F7BEC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2F7BEC" w:rsidRDefault="002F7BEC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7BEC" w:rsidRDefault="002F7BEC" w:rsidP="00492CB4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7BEC" w:rsidRPr="00711091" w:rsidRDefault="002F7BEC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F7BEC" w:rsidRPr="00711091" w:rsidRDefault="002F7BEC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842" w:type="dxa"/>
          </w:tcPr>
          <w:p w:rsidR="002F7BEC" w:rsidRPr="00711091" w:rsidRDefault="002F7BEC" w:rsidP="00492CB4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F01B65" w:rsidRDefault="00F01B65" w:rsidP="00F01B65">
      <w:pPr>
        <w:pStyle w:val="Akapitzlist"/>
        <w:spacing w:after="0" w:line="320" w:lineRule="atLeast"/>
        <w:ind w:left="1068"/>
        <w:jc w:val="center"/>
      </w:pPr>
    </w:p>
    <w:p w:rsidR="00D55CBC" w:rsidRDefault="00D55CBC">
      <w:r>
        <w:br w:type="page"/>
      </w:r>
    </w:p>
    <w:p w:rsidR="002F7BEC" w:rsidRDefault="002F7BEC" w:rsidP="002F7BEC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3</w:t>
      </w:r>
      <w:r w:rsidRPr="00063F1D">
        <w:rPr>
          <w:rFonts w:cstheme="minorHAnsi"/>
          <w:b/>
          <w:bCs/>
        </w:rPr>
        <w:t xml:space="preserve"> do Ogłoszenia</w:t>
      </w:r>
    </w:p>
    <w:p w:rsidR="003E2E3A" w:rsidRDefault="003E2E3A" w:rsidP="003E2E3A">
      <w:pPr>
        <w:spacing w:line="320" w:lineRule="atLeas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Wzór umowy</w:t>
      </w:r>
    </w:p>
    <w:p w:rsidR="003E2E3A" w:rsidRDefault="003E2E3A" w:rsidP="003E2E3A">
      <w:pPr>
        <w:spacing w:line="320" w:lineRule="atLeas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UMOWA nr / ………………………/2018/ ……………………………………..</w:t>
      </w:r>
    </w:p>
    <w:p w:rsidR="003E2E3A" w:rsidRDefault="003E2E3A" w:rsidP="003E2E3A">
      <w:pPr>
        <w:spacing w:line="320" w:lineRule="atLeast"/>
        <w:jc w:val="center"/>
        <w:rPr>
          <w:rFonts w:cstheme="minorHAnsi"/>
          <w:bCs/>
        </w:rPr>
      </w:pPr>
      <w:r w:rsidRPr="00F172E5">
        <w:rPr>
          <w:rFonts w:cstheme="minorHAnsi"/>
          <w:bCs/>
        </w:rPr>
        <w:t>(zwana dalej</w:t>
      </w:r>
      <w:r>
        <w:rPr>
          <w:rFonts w:cstheme="minorHAnsi"/>
          <w:b/>
          <w:bCs/>
        </w:rPr>
        <w:t xml:space="preserve"> „Umową”</w:t>
      </w:r>
      <w:r w:rsidRPr="00F172E5">
        <w:rPr>
          <w:rFonts w:cstheme="minorHAnsi"/>
          <w:bCs/>
        </w:rPr>
        <w:t>)</w:t>
      </w:r>
    </w:p>
    <w:p w:rsidR="003E2E3A" w:rsidRPr="00F172E5" w:rsidRDefault="003E2E3A" w:rsidP="003E2E3A">
      <w:pPr>
        <w:spacing w:line="320" w:lineRule="atLeast"/>
        <w:rPr>
          <w:rFonts w:cstheme="minorHAnsi"/>
          <w:bCs/>
        </w:rPr>
      </w:pPr>
      <w:r w:rsidRPr="00F172E5">
        <w:rPr>
          <w:rFonts w:cstheme="minorHAnsi"/>
          <w:bCs/>
        </w:rPr>
        <w:t>zawarta w Zawadzie w dniu …………………. roku, pomiędzy:</w:t>
      </w:r>
    </w:p>
    <w:p w:rsidR="003E2E3A" w:rsidRDefault="003E2E3A" w:rsidP="00291D27">
      <w:pPr>
        <w:spacing w:after="0" w:line="320" w:lineRule="atLeast"/>
        <w:jc w:val="both"/>
        <w:rPr>
          <w:rFonts w:cstheme="minorHAnsi"/>
        </w:rPr>
      </w:pPr>
      <w:r w:rsidRPr="00F172E5">
        <w:rPr>
          <w:rFonts w:cstheme="minorHAnsi"/>
          <w:b/>
          <w:bCs/>
        </w:rPr>
        <w:t xml:space="preserve">Enea Elektrownia Połaniec Spółka Akcyjna </w:t>
      </w:r>
      <w:r w:rsidRPr="00F172E5">
        <w:rPr>
          <w:rFonts w:cstheme="minorHAnsi"/>
          <w:bCs/>
        </w:rPr>
        <w:t xml:space="preserve">( skrót firmy: Enea Połaniec S.A.) z siedzibą w Zawadzie 26 28-230 Połaniec, zarejestrowaną pod numerem KRS 0000053769, w Rejestrze Przedsiębiorców Krajowego Rejestru Sądowego przez Sąd Rejonowy w Kielcach, X Wydział </w:t>
      </w:r>
      <w:r w:rsidRPr="00F172E5">
        <w:rPr>
          <w:rFonts w:cstheme="minorHAnsi"/>
        </w:rPr>
        <w:t xml:space="preserve">Gospodarczy Krajowego Rejestru Sądowego, </w:t>
      </w:r>
      <w:r w:rsidRPr="00F172E5">
        <w:rPr>
          <w:rFonts w:cstheme="minorHAnsi"/>
          <w:iCs/>
        </w:rPr>
        <w:t xml:space="preserve">kapitał zakładowy: </w:t>
      </w:r>
      <w:r w:rsidRPr="00F172E5">
        <w:rPr>
          <w:rFonts w:cstheme="minorHAnsi"/>
          <w:bCs/>
          <w:kern w:val="28"/>
        </w:rPr>
        <w:t xml:space="preserve">713.500.000,00 zł w całości wpłacony, NIP: 866-00-01-429, zwaną dalej </w:t>
      </w:r>
      <w:r w:rsidRPr="00F172E5">
        <w:rPr>
          <w:rFonts w:cstheme="minorHAnsi"/>
          <w:b/>
          <w:bCs/>
        </w:rPr>
        <w:t>„Zamawiającym”</w:t>
      </w:r>
      <w:r w:rsidRPr="00F172E5">
        <w:rPr>
          <w:rFonts w:cstheme="minorHAnsi"/>
        </w:rPr>
        <w:t>, którą reprezentują:</w:t>
      </w:r>
    </w:p>
    <w:p w:rsidR="003E2E3A" w:rsidRDefault="003E2E3A" w:rsidP="003E2E3A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cstheme="minorHAnsi"/>
          <w:bCs/>
        </w:rPr>
      </w:pPr>
      <w:r w:rsidRPr="00F172E5">
        <w:rPr>
          <w:rFonts w:cstheme="minorHAnsi"/>
          <w:bCs/>
        </w:rPr>
        <w:t>…………………………………………………… - ………………………………………</w:t>
      </w:r>
    </w:p>
    <w:p w:rsidR="003E2E3A" w:rsidRPr="00F172E5" w:rsidRDefault="003E2E3A" w:rsidP="003E2E3A">
      <w:pPr>
        <w:pStyle w:val="Akapitzlist"/>
        <w:numPr>
          <w:ilvl w:val="0"/>
          <w:numId w:val="33"/>
        </w:numPr>
        <w:spacing w:after="0" w:line="320" w:lineRule="atLeast"/>
        <w:jc w:val="both"/>
        <w:rPr>
          <w:rFonts w:cstheme="minorHAnsi"/>
          <w:bCs/>
        </w:rPr>
      </w:pPr>
      <w:r w:rsidRPr="00F172E5">
        <w:rPr>
          <w:rFonts w:cstheme="minorHAnsi"/>
          <w:bCs/>
        </w:rPr>
        <w:t>…………………………………………………… - ………………………………………</w:t>
      </w:r>
    </w:p>
    <w:p w:rsidR="003E2E3A" w:rsidRPr="00F172E5" w:rsidRDefault="003E2E3A" w:rsidP="00291D27">
      <w:pPr>
        <w:spacing w:after="0" w:line="320" w:lineRule="atLeast"/>
        <w:jc w:val="both"/>
        <w:rPr>
          <w:rFonts w:cstheme="minorHAnsi"/>
          <w:bCs/>
        </w:rPr>
      </w:pPr>
      <w:r w:rsidRPr="00F172E5">
        <w:rPr>
          <w:rFonts w:cstheme="minorHAnsi"/>
          <w:bCs/>
        </w:rPr>
        <w:t xml:space="preserve">a </w:t>
      </w:r>
    </w:p>
    <w:p w:rsidR="003E2E3A" w:rsidRPr="00F172E5" w:rsidRDefault="003E2E3A" w:rsidP="00291D27">
      <w:pPr>
        <w:spacing w:after="0" w:line="320" w:lineRule="atLeast"/>
        <w:jc w:val="both"/>
      </w:pPr>
      <w:r>
        <w:t xml:space="preserve">               </w:t>
      </w:r>
      <w:r w:rsidRPr="00F172E5">
        <w:t>……………………………………………………………………</w:t>
      </w:r>
      <w:r>
        <w:t>………………</w:t>
      </w:r>
      <w:r w:rsidRPr="00F172E5">
        <w:t xml:space="preserve">………, zwanym/ą dalej </w:t>
      </w:r>
      <w:r w:rsidRPr="00305727">
        <w:rPr>
          <w:b/>
        </w:rPr>
        <w:t>„Wykonawcą”</w:t>
      </w:r>
      <w:r w:rsidRPr="00F172E5">
        <w:t>, którego reprezentują:</w:t>
      </w:r>
    </w:p>
    <w:p w:rsidR="003E2E3A" w:rsidRDefault="003E2E3A" w:rsidP="003E2E3A">
      <w:pPr>
        <w:pStyle w:val="Akapitzlist"/>
        <w:numPr>
          <w:ilvl w:val="0"/>
          <w:numId w:val="34"/>
        </w:numPr>
        <w:spacing w:after="0" w:line="320" w:lineRule="atLeast"/>
      </w:pPr>
      <w:r w:rsidRPr="00305727">
        <w:t>…………………………………………</w:t>
      </w:r>
      <w:r>
        <w:t xml:space="preserve"> - </w:t>
      </w:r>
      <w:r w:rsidRPr="00305727">
        <w:t>…………………………………………………</w:t>
      </w:r>
    </w:p>
    <w:p w:rsidR="003E2E3A" w:rsidRDefault="003E2E3A" w:rsidP="003E2E3A">
      <w:pPr>
        <w:pStyle w:val="Akapitzlist"/>
        <w:numPr>
          <w:ilvl w:val="0"/>
          <w:numId w:val="34"/>
        </w:numPr>
        <w:spacing w:after="0" w:line="320" w:lineRule="atLeast"/>
      </w:pPr>
      <w:r>
        <w:t>………………………………………… - ………………………………………………..</w:t>
      </w:r>
    </w:p>
    <w:p w:rsidR="003E2E3A" w:rsidRDefault="003E2E3A" w:rsidP="003E2E3A">
      <w:pPr>
        <w:spacing w:line="320" w:lineRule="atLeast"/>
      </w:pPr>
      <w:r w:rsidRPr="00F172E5">
        <w:t xml:space="preserve">Zamawiający oraz Wykonawca będą dalej łącznie zwani </w:t>
      </w:r>
      <w:r w:rsidRPr="00305727">
        <w:rPr>
          <w:b/>
        </w:rPr>
        <w:t>„Stronami”</w:t>
      </w:r>
      <w:r w:rsidRPr="00F172E5">
        <w:t xml:space="preserve">, a indywidualnie </w:t>
      </w:r>
      <w:r w:rsidRPr="00305727">
        <w:rPr>
          <w:b/>
        </w:rPr>
        <w:t>„Stroną”</w:t>
      </w:r>
      <w:r w:rsidRPr="00F172E5">
        <w:t>.</w:t>
      </w:r>
    </w:p>
    <w:p w:rsidR="003E2E3A" w:rsidRPr="00AB5E68" w:rsidRDefault="003E2E3A" w:rsidP="003E2E3A">
      <w:pPr>
        <w:spacing w:line="320" w:lineRule="atLeast"/>
        <w:rPr>
          <w:b/>
        </w:rPr>
      </w:pPr>
      <w:r w:rsidRPr="00305727">
        <w:rPr>
          <w:b/>
        </w:rPr>
        <w:t>Na wstępie St</w:t>
      </w:r>
      <w:r w:rsidR="00AB5E68">
        <w:rPr>
          <w:b/>
        </w:rPr>
        <w:t>rony stwierdziły, co następuje:</w:t>
      </w:r>
    </w:p>
    <w:p w:rsidR="003E2E3A" w:rsidRPr="00305727" w:rsidRDefault="003E2E3A" w:rsidP="003E2E3A">
      <w:pPr>
        <w:pStyle w:val="Akapitzlist"/>
        <w:numPr>
          <w:ilvl w:val="0"/>
          <w:numId w:val="35"/>
        </w:numPr>
        <w:spacing w:after="0" w:line="320" w:lineRule="atLeast"/>
        <w:jc w:val="both"/>
      </w:pPr>
      <w:r w:rsidRPr="00305727">
        <w:t xml:space="preserve">Wykonawca </w:t>
      </w:r>
      <w:r w:rsidRPr="00305727">
        <w:rPr>
          <w:rFonts w:cstheme="minorHAnsi"/>
          <w:iCs/>
        </w:rPr>
        <w:t>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</w:t>
      </w:r>
      <w:r>
        <w:rPr>
          <w:rFonts w:cstheme="minorHAnsi"/>
          <w:iCs/>
        </w:rPr>
        <w:t xml:space="preserve"> administracyjnej, zarządzenia, postanowienia lub wyroku wiążącego Wykonawcę.</w:t>
      </w:r>
    </w:p>
    <w:p w:rsidR="003E2E3A" w:rsidRPr="00305727" w:rsidRDefault="003E2E3A" w:rsidP="003E2E3A">
      <w:pPr>
        <w:pStyle w:val="Akapitzlist"/>
        <w:numPr>
          <w:ilvl w:val="0"/>
          <w:numId w:val="35"/>
        </w:numPr>
        <w:spacing w:after="0" w:line="320" w:lineRule="atLeast"/>
        <w:jc w:val="both"/>
      </w:pPr>
      <w:r>
        <w:rPr>
          <w:rFonts w:cstheme="minorHAnsi"/>
          <w:iCs/>
        </w:rPr>
        <w:t xml:space="preserve">Wykonawca oświadcza, że </w:t>
      </w:r>
      <w:r w:rsidRPr="00063F1D">
        <w:rPr>
          <w:rFonts w:cstheme="minorHAnsi"/>
          <w:iCs/>
        </w:rPr>
        <w:t>pozostaje podmiotem prawidłowo utworzonym,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niezbędne do należytego wykonania Umowy oraz posiada środki finansowe i zdolności techniczne konieczne do wykonania Umowy, a jego sytuacja prawna i finansowa pozwala na podjęcie w dobrej wierze zobowiązań wynikających z Umowy</w:t>
      </w:r>
      <w:r>
        <w:rPr>
          <w:rFonts w:cstheme="minorHAnsi"/>
          <w:iCs/>
        </w:rPr>
        <w:t>.</w:t>
      </w:r>
    </w:p>
    <w:p w:rsidR="003E2E3A" w:rsidRPr="00305727" w:rsidRDefault="003E2E3A" w:rsidP="003E2E3A">
      <w:pPr>
        <w:pStyle w:val="Akapitzlist"/>
        <w:numPr>
          <w:ilvl w:val="0"/>
          <w:numId w:val="35"/>
        </w:numPr>
        <w:spacing w:after="0" w:line="320" w:lineRule="atLeast"/>
        <w:jc w:val="both"/>
      </w:pPr>
      <w:r w:rsidRPr="00305727">
        <w:rPr>
          <w:rFonts w:cstheme="minorHAnsi"/>
          <w:iCs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3E2E3A" w:rsidRPr="00305727" w:rsidRDefault="003E2E3A" w:rsidP="003E2E3A">
      <w:pPr>
        <w:pStyle w:val="Akapitzlist"/>
        <w:numPr>
          <w:ilvl w:val="0"/>
          <w:numId w:val="35"/>
        </w:numPr>
        <w:spacing w:after="0" w:line="320" w:lineRule="atLeast"/>
        <w:jc w:val="both"/>
      </w:pPr>
      <w:r w:rsidRPr="00305727">
        <w:t xml:space="preserve">Ogólne </w:t>
      </w:r>
      <w:r w:rsidRPr="00305727">
        <w:rPr>
          <w:rFonts w:cstheme="minorHAnsi"/>
          <w:iCs/>
        </w:rPr>
        <w:t xml:space="preserve">Warunki Zakupu Usług w wersji </w:t>
      </w:r>
      <w:r w:rsidRPr="00305727">
        <w:rPr>
          <w:rFonts w:cstheme="minorHAnsi"/>
        </w:rPr>
        <w:t>nr DZ/4/2018 z dnia 31 stycznia 2018 roku</w:t>
      </w:r>
      <w:r w:rsidRPr="00305727">
        <w:rPr>
          <w:rFonts w:cstheme="minorHAnsi"/>
          <w:iCs/>
        </w:rPr>
        <w:t xml:space="preserve"> (dalej „</w:t>
      </w:r>
      <w:r w:rsidRPr="00305727">
        <w:rPr>
          <w:rFonts w:cstheme="minorHAnsi"/>
          <w:b/>
          <w:bCs/>
          <w:iCs/>
        </w:rPr>
        <w:t>OWZU</w:t>
      </w:r>
      <w:r w:rsidRPr="00305727">
        <w:rPr>
          <w:rFonts w:cstheme="minorHAnsi"/>
          <w:iCs/>
        </w:rPr>
        <w:t>”) stanowiące Załącznik nr</w:t>
      </w:r>
      <w:r w:rsidRPr="00305727" w:rsidDel="00E34C2F">
        <w:rPr>
          <w:rFonts w:cstheme="minorHAnsi"/>
          <w:iCs/>
        </w:rPr>
        <w:t xml:space="preserve"> </w:t>
      </w:r>
      <w:r w:rsidR="00DB626B">
        <w:rPr>
          <w:rFonts w:cstheme="minorHAnsi"/>
          <w:iCs/>
        </w:rPr>
        <w:t>3</w:t>
      </w:r>
      <w:r w:rsidR="00DB626B" w:rsidRPr="00305727">
        <w:rPr>
          <w:rFonts w:cstheme="minorHAnsi"/>
          <w:iCs/>
        </w:rPr>
        <w:t xml:space="preserve"> </w:t>
      </w:r>
      <w:r w:rsidRPr="00305727">
        <w:rPr>
          <w:rFonts w:cstheme="minorHAnsi"/>
          <w:iCs/>
        </w:rPr>
        <w:t>do Umowy są integralną częścią Umowy. Wykonawca oświadcza, że zapoznał się z OWZU i akceptuje ich brzmienie.    W przypadku rozbieżności między zapisami Umowy a OWZU, pierwszeństwo mają zapisy Umowy, zaś w pozostałym zakresie obowiązują OWZU.</w:t>
      </w:r>
    </w:p>
    <w:p w:rsidR="003E2E3A" w:rsidRPr="00E86E6B" w:rsidRDefault="003E2E3A" w:rsidP="003E2E3A">
      <w:pPr>
        <w:pStyle w:val="Akapitzlist"/>
        <w:numPr>
          <w:ilvl w:val="0"/>
          <w:numId w:val="35"/>
        </w:numPr>
        <w:spacing w:after="0" w:line="320" w:lineRule="atLeast"/>
      </w:pPr>
      <w:r w:rsidRPr="00305727">
        <w:rPr>
          <w:rFonts w:cstheme="minorHAnsi"/>
          <w:iCs/>
        </w:rPr>
        <w:t xml:space="preserve">Wszelkie terminy </w:t>
      </w:r>
      <w:r w:rsidRPr="001E50C4">
        <w:rPr>
          <w:rFonts w:cstheme="minorHAnsi"/>
          <w:iCs/>
        </w:rPr>
        <w:t>pisane w Umowie wielką literą, które nie zostały w niej zdefiniowane, mają znaczenie przypisane im w OWZU</w:t>
      </w:r>
      <w:r>
        <w:rPr>
          <w:rFonts w:cstheme="minorHAnsi"/>
          <w:iCs/>
        </w:rPr>
        <w:t>.</w:t>
      </w:r>
    </w:p>
    <w:p w:rsidR="003E2E3A" w:rsidRDefault="003E2E3A" w:rsidP="003E2E3A">
      <w:pPr>
        <w:spacing w:line="320" w:lineRule="atLeast"/>
      </w:pPr>
    </w:p>
    <w:p w:rsidR="003E2E3A" w:rsidRPr="00AB5E68" w:rsidRDefault="003E2E3A" w:rsidP="003E2E3A">
      <w:pPr>
        <w:spacing w:line="320" w:lineRule="atLeast"/>
        <w:rPr>
          <w:b/>
        </w:rPr>
      </w:pPr>
      <w:r w:rsidRPr="00E86E6B">
        <w:rPr>
          <w:b/>
        </w:rPr>
        <w:t>W związku z powyższym</w:t>
      </w:r>
      <w:r w:rsidR="00AB5E68">
        <w:rPr>
          <w:b/>
        </w:rPr>
        <w:t xml:space="preserve"> Strony ustaliły, co następuje:</w:t>
      </w:r>
    </w:p>
    <w:p w:rsidR="003E2E3A" w:rsidRPr="00E86E6B" w:rsidRDefault="003E2E3A" w:rsidP="003E2E3A">
      <w:pPr>
        <w:pStyle w:val="Akapitzlist"/>
        <w:numPr>
          <w:ilvl w:val="0"/>
          <w:numId w:val="36"/>
        </w:numPr>
        <w:spacing w:after="0" w:line="320" w:lineRule="atLeast"/>
        <w:rPr>
          <w:b/>
          <w:u w:val="single"/>
        </w:rPr>
      </w:pPr>
      <w:r w:rsidRPr="00E86E6B">
        <w:rPr>
          <w:b/>
          <w:u w:val="single"/>
        </w:rPr>
        <w:t>PRZEDMIOT UMOWY</w:t>
      </w:r>
    </w:p>
    <w:p w:rsidR="003E2E3A" w:rsidRPr="00E86E6B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 xml:space="preserve"> </w:t>
      </w:r>
      <w:r w:rsidRPr="001E50C4">
        <w:rPr>
          <w:rFonts w:cstheme="minorHAnsi"/>
          <w:bCs/>
          <w:iCs/>
          <w:kern w:val="20"/>
        </w:rPr>
        <w:t xml:space="preserve">Zamawiający powierza, a </w:t>
      </w:r>
      <w:r>
        <w:rPr>
          <w:rFonts w:cstheme="minorHAnsi"/>
          <w:bCs/>
          <w:iCs/>
          <w:kern w:val="20"/>
        </w:rPr>
        <w:t>Wykonawca</w:t>
      </w:r>
      <w:r w:rsidRPr="001E50C4">
        <w:rPr>
          <w:rFonts w:cstheme="minorHAnsi"/>
          <w:bCs/>
          <w:iCs/>
          <w:kern w:val="20"/>
        </w:rPr>
        <w:t xml:space="preserve"> przyjmuje do realizacji </w:t>
      </w:r>
      <w:r>
        <w:rPr>
          <w:rFonts w:cstheme="minorHAnsi"/>
          <w:bCs/>
          <w:iCs/>
          <w:kern w:val="20"/>
        </w:rPr>
        <w:t xml:space="preserve"> </w:t>
      </w:r>
      <w:r w:rsidRPr="001E50C4">
        <w:rPr>
          <w:rFonts w:cstheme="minorHAnsi"/>
          <w:bCs/>
          <w:iCs/>
          <w:kern w:val="20"/>
        </w:rPr>
        <w:t xml:space="preserve">świadczenie usług </w:t>
      </w:r>
      <w:r>
        <w:rPr>
          <w:rFonts w:cstheme="minorHAnsi"/>
          <w:bCs/>
          <w:iCs/>
          <w:kern w:val="20"/>
        </w:rPr>
        <w:t xml:space="preserve">geodezyjnych i kartograficznych na terenie </w:t>
      </w:r>
      <w:r w:rsidRPr="001E50C4">
        <w:rPr>
          <w:rFonts w:cstheme="minorHAnsi"/>
          <w:bCs/>
          <w:iCs/>
          <w:kern w:val="20"/>
        </w:rPr>
        <w:t xml:space="preserve"> ENEA Elektrownia Połaniec S.A. w latach 2019-2021 (dalej: „</w:t>
      </w:r>
      <w:r w:rsidRPr="001E50C4">
        <w:rPr>
          <w:rFonts w:cstheme="minorHAnsi"/>
          <w:b/>
          <w:bCs/>
          <w:iCs/>
          <w:kern w:val="20"/>
        </w:rPr>
        <w:t>Usługi</w:t>
      </w:r>
      <w:r w:rsidRPr="001E50C4">
        <w:rPr>
          <w:rFonts w:cstheme="minorHAnsi"/>
          <w:bCs/>
          <w:iCs/>
          <w:kern w:val="20"/>
        </w:rPr>
        <w:t>”)</w:t>
      </w:r>
      <w:r>
        <w:rPr>
          <w:rFonts w:cstheme="minorHAnsi"/>
          <w:bCs/>
          <w:iCs/>
          <w:kern w:val="20"/>
        </w:rPr>
        <w:t>.</w:t>
      </w:r>
    </w:p>
    <w:p w:rsidR="003E2E3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 xml:space="preserve"> Zakres Usług obejmuje:</w:t>
      </w:r>
    </w:p>
    <w:p w:rsidR="003E2E3A" w:rsidRPr="00E86E6B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 xml:space="preserve">Obsługę geodezyjną – zapewniającą bieżącą obsługę, umożliwiającą prowadzenie prac remontowych i inwestycyjnych oraz usuwania awarii. </w:t>
      </w:r>
    </w:p>
    <w:p w:rsidR="003E2E3A" w:rsidRPr="00F75338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 w:rsidRPr="00F75338">
        <w:rPr>
          <w:rFonts w:eastAsia="MS Mincho" w:cstheme="minorHAnsi"/>
        </w:rPr>
        <w:t>Pomiary osiadań – prowadzone w celu zapewnienia bezpieczeństwa użytkowania obiektów budowlanych oraz zapewnienia możliwości analizowania stanu technicznego obi</w:t>
      </w:r>
      <w:r>
        <w:rPr>
          <w:rFonts w:eastAsia="MS Mincho" w:cstheme="minorHAnsi"/>
        </w:rPr>
        <w:t>ektów Elektrowni i przewidywania</w:t>
      </w:r>
      <w:r w:rsidRPr="00F75338">
        <w:rPr>
          <w:rFonts w:eastAsia="MS Mincho" w:cstheme="minorHAnsi"/>
        </w:rPr>
        <w:t xml:space="preserve"> możliwości wystąpienia awarii. </w:t>
      </w:r>
    </w:p>
    <w:p w:rsidR="003E2E3A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 xml:space="preserve">Obmiary węgla – prowadzone są na potrzeby sprawdzania stanów magazynowych oraz rozliczeń. </w:t>
      </w:r>
    </w:p>
    <w:p w:rsidR="00D55CBC" w:rsidRDefault="00D55CBC" w:rsidP="00291D27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 xml:space="preserve">Szczegółowy zakres usług określa załącznik nr 1 do Umowy. </w:t>
      </w:r>
    </w:p>
    <w:p w:rsidR="00D55CBC" w:rsidRDefault="00D55CBC" w:rsidP="00291D27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>Zakładany zakres ilościowy stanowi szacunkową ilość  Usług</w:t>
      </w:r>
      <w:r w:rsidR="004E5242">
        <w:t xml:space="preserve"> do celów ustalenia maksymalnego wynagrodzenia umownego. W celu</w:t>
      </w:r>
      <w:r>
        <w:t xml:space="preserve"> realizacji Usług d</w:t>
      </w:r>
      <w:r w:rsidRPr="00426C79">
        <w:t>opuszczalne są</w:t>
      </w:r>
      <w:r>
        <w:t xml:space="preserve"> zmiany ilościowe </w:t>
      </w:r>
      <w:r w:rsidRPr="00426C79">
        <w:t xml:space="preserve"> pomiędzy pozycjami</w:t>
      </w:r>
      <w:r w:rsidR="004E5242">
        <w:t xml:space="preserve"> zakresu Usług, </w:t>
      </w:r>
      <w:r w:rsidRPr="00426C79">
        <w:t xml:space="preserve">z </w:t>
      </w:r>
      <w:r w:rsidR="004E5242">
        <w:t xml:space="preserve">zastrzeżeniem </w:t>
      </w:r>
      <w:r w:rsidR="00C479A7">
        <w:t>niezm</w:t>
      </w:r>
      <w:r w:rsidR="004E5242">
        <w:t xml:space="preserve">ienności </w:t>
      </w:r>
      <w:r>
        <w:t>łącznego wynagrodzenia</w:t>
      </w:r>
      <w:r w:rsidRPr="00426C79">
        <w:t xml:space="preserve"> umownego o</w:t>
      </w:r>
      <w:r>
        <w:t>k</w:t>
      </w:r>
      <w:r w:rsidRPr="00426C79">
        <w:t>reś</w:t>
      </w:r>
      <w:r>
        <w:t>l</w:t>
      </w:r>
      <w:r w:rsidRPr="00426C79">
        <w:t xml:space="preserve">onego w </w:t>
      </w:r>
      <w:r>
        <w:t>pkt.4.3</w:t>
      </w:r>
      <w:r w:rsidRPr="00426C79">
        <w:t>.</w:t>
      </w:r>
    </w:p>
    <w:p w:rsidR="003E2E3A" w:rsidRDefault="003E2E3A" w:rsidP="003E2E3A">
      <w:pPr>
        <w:pStyle w:val="Akapitzlist"/>
        <w:spacing w:line="320" w:lineRule="atLeast"/>
        <w:ind w:left="1800"/>
        <w:jc w:val="both"/>
      </w:pPr>
    </w:p>
    <w:p w:rsidR="003E2E3A" w:rsidRPr="00052EE3" w:rsidRDefault="003E2E3A" w:rsidP="003E2E3A">
      <w:pPr>
        <w:pStyle w:val="Akapitzlist"/>
        <w:numPr>
          <w:ilvl w:val="0"/>
          <w:numId w:val="36"/>
        </w:numPr>
        <w:spacing w:after="0" w:line="320" w:lineRule="atLeast"/>
        <w:jc w:val="both"/>
        <w:rPr>
          <w:b/>
          <w:u w:val="single"/>
        </w:rPr>
      </w:pPr>
      <w:r w:rsidRPr="00052EE3">
        <w:rPr>
          <w:b/>
          <w:u w:val="single"/>
        </w:rPr>
        <w:t>OKRES OBOWIĄZYWANIA</w:t>
      </w:r>
    </w:p>
    <w:p w:rsidR="003E2E3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 xml:space="preserve">Strony ustalają termin obowiązywania Umowy od 1 stycznia 2019r. do dnia 31 grudnia 2021r. </w:t>
      </w:r>
    </w:p>
    <w:p w:rsidR="003E2E3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>Wykonawca oświadcza i zapewnia, że na dzień 1 stycznia 2019r. będzie przygotowany do realizacji Umowy w pełnym jej zakresie.</w:t>
      </w:r>
    </w:p>
    <w:p w:rsidR="003E2E3A" w:rsidRDefault="003E2E3A" w:rsidP="00E31A24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>Umowa może zostać rozwiązana przez Zamawiającego po 12 miesiącach jej obowiązywania, przed upływem okresu 3 letniego obowiązywania Umowy, za 6 – cio miesięcznym terminem wypowiedzenia przypadającym na koniec miesiąca kalendarzowego.</w:t>
      </w:r>
    </w:p>
    <w:p w:rsidR="003E2E3A" w:rsidRPr="004451B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 xml:space="preserve">Niezależnie </w:t>
      </w:r>
      <w:r w:rsidRPr="004451BD">
        <w:rPr>
          <w:rFonts w:cstheme="minorHAnsi"/>
        </w:rPr>
        <w:t>od przypadków wskazanych w OWZU, Zamawiający ma prawo rozwiązać Umowę w całości lub w części z zachowaniem 3-miesięcznego okresu wypowiedzenia ze skutkiem na koniec miesiąca kalendarzowego w następujących przypadkach</w:t>
      </w:r>
      <w:r>
        <w:rPr>
          <w:rFonts w:cstheme="minorHAnsi"/>
        </w:rPr>
        <w:t>:</w:t>
      </w:r>
    </w:p>
    <w:p w:rsidR="003E2E3A" w:rsidRPr="004451BD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 w:rsidRPr="004451BD">
        <w:rPr>
          <w:rFonts w:cstheme="minorHAnsi"/>
        </w:rPr>
        <w:t>powtarzających się uchybień Wykonawcy w realizacji Usług, stanowiących zagrożenie dla bezpieczeństwa lub niezakłóconej pracy Elektrowni</w:t>
      </w:r>
      <w:r>
        <w:rPr>
          <w:rFonts w:cstheme="minorHAnsi"/>
        </w:rPr>
        <w:t>;</w:t>
      </w:r>
    </w:p>
    <w:p w:rsidR="003E2E3A" w:rsidRPr="004451BD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 w:rsidRPr="004451BD">
        <w:rPr>
          <w:rFonts w:cstheme="minorHAnsi"/>
        </w:rPr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:rsidR="003E2E3A" w:rsidRPr="004451B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t xml:space="preserve">W </w:t>
      </w:r>
      <w:r w:rsidRPr="004451BD">
        <w:t xml:space="preserve">przypadku częściowego wypowiedzenia Umowy Strony zobowiązane są do ustalenia w ciągu 30 dni </w:t>
      </w:r>
      <w:r w:rsidRPr="004451BD">
        <w:rPr>
          <w:rFonts w:cstheme="minorHAnsi"/>
        </w:rPr>
        <w:t>od daty wypowiedzenia, zasad rozliczenia w związku z wypowiedzeniem.</w:t>
      </w:r>
    </w:p>
    <w:p w:rsidR="003E2E3A" w:rsidRPr="00933324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4451BD">
        <w:t xml:space="preserve"> </w:t>
      </w:r>
      <w:r w:rsidRPr="00933324">
        <w:t xml:space="preserve">Zamawiający ma prawo rozwiązać Umowę </w:t>
      </w:r>
      <w:r w:rsidRPr="00933324">
        <w:rPr>
          <w:rFonts w:cstheme="minorHAnsi"/>
        </w:rPr>
        <w:t>w trybie natychmiastowym bez zachowania okresu wypowiedzenia w następujących przypadkach:</w:t>
      </w:r>
    </w:p>
    <w:p w:rsidR="003E2E3A" w:rsidRPr="00933324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 w:rsidRPr="00933324">
        <w:rPr>
          <w:rFonts w:cstheme="minorHAnsi"/>
        </w:rPr>
        <w:t>utraty przez Wykonawcę uprawnień do prowadzenia działalności gospodarczej w zakresie Usług objętych Umową;</w:t>
      </w:r>
    </w:p>
    <w:p w:rsidR="003E2E3A" w:rsidRPr="00933324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 w:rsidRPr="00933324">
        <w:rPr>
          <w:rFonts w:cstheme="minorHAnsi"/>
        </w:rPr>
        <w:t>całkowitego lub częściowego zaprzestania świadczenia Usług przez Wykonawcę.</w:t>
      </w:r>
    </w:p>
    <w:p w:rsidR="003E2E3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933324">
        <w:t xml:space="preserve"> Wypowiedzenie Umowy wymaga złożenia oświadczenia w formie pisemnej pod rygorem nieważności.</w:t>
      </w:r>
    </w:p>
    <w:p w:rsidR="003E2E3A" w:rsidRPr="00933324" w:rsidRDefault="003E2E3A" w:rsidP="003E2E3A">
      <w:pPr>
        <w:pStyle w:val="Akapitzlist"/>
        <w:numPr>
          <w:ilvl w:val="0"/>
          <w:numId w:val="36"/>
        </w:numPr>
        <w:spacing w:after="0" w:line="320" w:lineRule="atLeast"/>
        <w:jc w:val="both"/>
        <w:rPr>
          <w:b/>
          <w:u w:val="single"/>
        </w:rPr>
      </w:pPr>
      <w:r w:rsidRPr="00933324">
        <w:rPr>
          <w:b/>
          <w:u w:val="single"/>
        </w:rPr>
        <w:t>MIEJSCE ŚWIADCZENIA USŁUG</w:t>
      </w:r>
    </w:p>
    <w:p w:rsidR="003E2E3A" w:rsidRPr="00933324" w:rsidRDefault="003E2E3A" w:rsidP="003E2E3A">
      <w:pPr>
        <w:pStyle w:val="Akapitzlist"/>
        <w:spacing w:line="320" w:lineRule="atLeast"/>
        <w:jc w:val="both"/>
        <w:rPr>
          <w:rFonts w:cstheme="minorHAnsi"/>
        </w:rPr>
      </w:pPr>
      <w:r w:rsidRPr="00933324">
        <w:t xml:space="preserve">Strony </w:t>
      </w:r>
      <w:r w:rsidRPr="00933324">
        <w:rPr>
          <w:rFonts w:cstheme="minorHAnsi"/>
        </w:rPr>
        <w:t>uzgadniają, że miejscem świadczenia Usług jest Enea Połaniec S.A.</w:t>
      </w:r>
      <w:r w:rsidR="00D55CBC">
        <w:rPr>
          <w:rFonts w:cstheme="minorHAnsi"/>
        </w:rPr>
        <w:t xml:space="preserve"> – Zawada 26; 28-230 Połaniec.</w:t>
      </w:r>
    </w:p>
    <w:p w:rsidR="003E2E3A" w:rsidRPr="00AB5E68" w:rsidRDefault="003E2E3A" w:rsidP="003E2E3A">
      <w:pPr>
        <w:pStyle w:val="Akapitzlist"/>
        <w:numPr>
          <w:ilvl w:val="0"/>
          <w:numId w:val="36"/>
        </w:numPr>
        <w:spacing w:after="0" w:line="320" w:lineRule="atLeast"/>
        <w:jc w:val="both"/>
        <w:rPr>
          <w:b/>
          <w:u w:val="single"/>
        </w:rPr>
      </w:pPr>
      <w:r w:rsidRPr="00AB5E68">
        <w:rPr>
          <w:rFonts w:cstheme="minorHAnsi"/>
          <w:b/>
          <w:u w:val="single"/>
        </w:rPr>
        <w:t>WYNAGRODZENIE</w:t>
      </w:r>
      <w:r w:rsidR="00E31A24" w:rsidRPr="00AB5E68">
        <w:rPr>
          <w:rFonts w:cstheme="minorHAnsi"/>
          <w:b/>
          <w:u w:val="single"/>
        </w:rPr>
        <w:t xml:space="preserve"> </w:t>
      </w:r>
    </w:p>
    <w:p w:rsidR="003E2E3A" w:rsidRPr="003146AF" w:rsidRDefault="000610EA" w:rsidP="000610EA">
      <w:pPr>
        <w:pStyle w:val="Akapitzlist"/>
        <w:numPr>
          <w:ilvl w:val="1"/>
          <w:numId w:val="36"/>
        </w:numPr>
        <w:spacing w:after="0" w:line="320" w:lineRule="atLeast"/>
        <w:jc w:val="both"/>
        <w:rPr>
          <w:rFonts w:cs="Times New Roman"/>
        </w:rPr>
      </w:pPr>
      <w:r>
        <w:rPr>
          <w:rFonts w:cstheme="minorHAnsi"/>
        </w:rPr>
        <w:t>Podstawą rozliczeń Usług  będzie wynagrodzenie powykonawcze</w:t>
      </w:r>
      <w:r w:rsidR="003146AF" w:rsidRPr="003146AF">
        <w:rPr>
          <w:rFonts w:cstheme="minorHAnsi"/>
        </w:rPr>
        <w:t xml:space="preserve"> </w:t>
      </w:r>
      <w:r w:rsidR="003146AF">
        <w:rPr>
          <w:rFonts w:cstheme="minorHAnsi"/>
        </w:rPr>
        <w:t>za wykonanie Usług określonych w pkt 1.2.</w:t>
      </w:r>
      <w:r>
        <w:rPr>
          <w:rFonts w:cstheme="minorHAnsi"/>
        </w:rPr>
        <w:t>, płatne w okresach miesięcznych.</w:t>
      </w:r>
    </w:p>
    <w:p w:rsidR="003146AF" w:rsidRPr="000610EA" w:rsidRDefault="003146AF" w:rsidP="000610EA">
      <w:pPr>
        <w:pStyle w:val="Akapitzlist"/>
        <w:numPr>
          <w:ilvl w:val="1"/>
          <w:numId w:val="36"/>
        </w:numPr>
        <w:spacing w:after="0" w:line="320" w:lineRule="atLeast"/>
        <w:jc w:val="both"/>
        <w:rPr>
          <w:rFonts w:cs="Times New Roman"/>
        </w:rPr>
      </w:pPr>
      <w:r>
        <w:rPr>
          <w:rFonts w:cstheme="minorHAnsi"/>
        </w:rPr>
        <w:t>Do celów rozliczeń Strony ustalają wynagrodzenie wg stawek ryczałtowo</w:t>
      </w:r>
      <w:r w:rsidR="00634D99">
        <w:rPr>
          <w:rFonts w:cstheme="minorHAnsi"/>
        </w:rPr>
        <w:t>-</w:t>
      </w:r>
      <w:r>
        <w:rPr>
          <w:rFonts w:cstheme="minorHAnsi"/>
        </w:rPr>
        <w:t xml:space="preserve">jednostkowych określonych w </w:t>
      </w:r>
      <w:r w:rsidR="00634D99">
        <w:rPr>
          <w:rFonts w:cstheme="minorHAnsi"/>
        </w:rPr>
        <w:t xml:space="preserve">Załączniku </w:t>
      </w:r>
      <w:r>
        <w:rPr>
          <w:rFonts w:cstheme="minorHAnsi"/>
        </w:rPr>
        <w:t>nr 2 do Umowy.</w:t>
      </w:r>
    </w:p>
    <w:p w:rsidR="003E2E3A" w:rsidRPr="004A048E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  <w:rPr>
          <w:rFonts w:cs="Times New Roman"/>
        </w:rPr>
      </w:pPr>
      <w:r>
        <w:rPr>
          <w:rFonts w:cstheme="minorHAnsi"/>
        </w:rPr>
        <w:t>Łączne wynagrodzenie umowne w okresie obowiązywania Umowy nie przekroczy kwoty w wysokości ………………………. zł ( słownie: ……………………… złotych).</w:t>
      </w:r>
    </w:p>
    <w:p w:rsidR="003E2E3A" w:rsidRPr="00713832" w:rsidRDefault="003E2E3A" w:rsidP="003E2E3A">
      <w:pPr>
        <w:pStyle w:val="Akapitzlist"/>
        <w:numPr>
          <w:ilvl w:val="0"/>
          <w:numId w:val="36"/>
        </w:numPr>
        <w:spacing w:after="0" w:line="320" w:lineRule="atLeast"/>
        <w:jc w:val="both"/>
        <w:rPr>
          <w:b/>
          <w:u w:val="single"/>
        </w:rPr>
      </w:pPr>
      <w:r w:rsidRPr="00713832">
        <w:rPr>
          <w:rFonts w:cstheme="minorHAnsi"/>
          <w:b/>
          <w:u w:val="single"/>
        </w:rPr>
        <w:t>ZABEZPIECZENIA FINANSOWE</w:t>
      </w:r>
    </w:p>
    <w:p w:rsidR="003E2E3A" w:rsidRPr="00713832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713832">
        <w:rPr>
          <w:rFonts w:cstheme="minorHAnsi"/>
        </w:rPr>
        <w:t xml:space="preserve">Celem zabezpieczenia praw Zamawiającego na okoliczność niewykonania lub nienależytego wykonania Umowy Wykonawca przedłoży Zamawiającemu Gwarancję </w:t>
      </w:r>
      <w:r w:rsidR="00DB626B">
        <w:rPr>
          <w:rFonts w:cstheme="minorHAnsi"/>
        </w:rPr>
        <w:t xml:space="preserve">Należytego </w:t>
      </w:r>
      <w:r w:rsidRPr="00713832">
        <w:rPr>
          <w:rFonts w:cstheme="minorHAnsi"/>
        </w:rPr>
        <w:t xml:space="preserve">Wykonania Przedmiotu Umowy w formie gwarancji bankowej lub ubezpieczeniowej w wysokości </w:t>
      </w:r>
      <w:r w:rsidRPr="00713832">
        <w:rPr>
          <w:rFonts w:cstheme="minorHAnsi"/>
          <w:b/>
        </w:rPr>
        <w:t> 300.000 zł</w:t>
      </w:r>
      <w:r w:rsidRPr="00713832">
        <w:rPr>
          <w:rFonts w:cstheme="minorHAnsi"/>
        </w:rPr>
        <w:t xml:space="preserve"> (słownie: </w:t>
      </w:r>
      <w:r w:rsidRPr="00713832">
        <w:rPr>
          <w:rFonts w:cstheme="minorHAnsi"/>
          <w:b/>
          <w:i/>
        </w:rPr>
        <w:t>trzysta tysięcy złotych</w:t>
      </w:r>
      <w:r w:rsidRPr="00713832">
        <w:rPr>
          <w:rFonts w:cstheme="minorHAnsi"/>
        </w:rPr>
        <w:t>)</w:t>
      </w:r>
      <w:r w:rsidR="00F71B7E">
        <w:rPr>
          <w:rFonts w:cstheme="minorHAnsi"/>
        </w:rPr>
        <w:t xml:space="preserve"> </w:t>
      </w:r>
      <w:r w:rsidR="00F71B7E" w:rsidRPr="00E053B8">
        <w:rPr>
          <w:rFonts w:cs="Arial"/>
          <w:color w:val="000000" w:themeColor="text1"/>
          <w:lang w:eastAsia="ja-JP"/>
        </w:rPr>
        <w:t>obowiązującą w okresie realizacji Umowy</w:t>
      </w:r>
      <w:r w:rsidR="00F71B7E" w:rsidRPr="00F71B7E">
        <w:rPr>
          <w:rFonts w:cs="Arial"/>
          <w:color w:val="000000" w:themeColor="text1"/>
          <w:lang w:eastAsia="ja-JP"/>
        </w:rPr>
        <w:t xml:space="preserve"> </w:t>
      </w:r>
      <w:r w:rsidR="00F71B7E" w:rsidRPr="00E053B8">
        <w:rPr>
          <w:rFonts w:cs="Arial"/>
          <w:color w:val="000000" w:themeColor="text1"/>
          <w:lang w:eastAsia="ja-JP"/>
        </w:rPr>
        <w:t>nieodwołalnej i płatnej na pierwsze żądanie, bez badania zasadności roszczenia  lub formie pieniężnej</w:t>
      </w:r>
      <w:r w:rsidRPr="00713832">
        <w:rPr>
          <w:rFonts w:cstheme="minorHAnsi"/>
        </w:rPr>
        <w:t>.</w:t>
      </w:r>
    </w:p>
    <w:p w:rsidR="003E2E3A" w:rsidRPr="009F2FE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713832">
        <w:rPr>
          <w:rFonts w:cstheme="minorHAnsi"/>
        </w:rPr>
        <w:t xml:space="preserve"> Wykonawca </w:t>
      </w:r>
      <w:r>
        <w:rPr>
          <w:rFonts w:cstheme="minorHAnsi"/>
        </w:rPr>
        <w:t xml:space="preserve">zobowiązuje się dostarczyć Gwarancję </w:t>
      </w:r>
      <w:r w:rsidR="00F71B7E">
        <w:rPr>
          <w:rFonts w:cstheme="minorHAnsi"/>
        </w:rPr>
        <w:t xml:space="preserve">Należytego </w:t>
      </w:r>
      <w:r>
        <w:rPr>
          <w:rFonts w:cstheme="minorHAnsi"/>
        </w:rPr>
        <w:t>Wykonania Przedmiotu Umowy w terminie 21 dni od daty zawarcia Umowy.</w:t>
      </w:r>
      <w:r w:rsidR="00F71B7E">
        <w:rPr>
          <w:rFonts w:cstheme="minorHAnsi"/>
        </w:rPr>
        <w:t xml:space="preserve"> </w:t>
      </w:r>
    </w:p>
    <w:p w:rsidR="003E2E3A" w:rsidRPr="009F2FE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9F2FEA">
        <w:rPr>
          <w:rFonts w:cstheme="minorHAnsi"/>
        </w:rPr>
        <w:t xml:space="preserve">Wykonawca zobowiązany jest do posiadania przez cały okres obowiązywania Umowy ubezpieczenia od odpowiedzialności cywilnej związanej z prowadzoną przez siebie działalnością, na standardowych rynkowych warunkach dla tego rodzaju ubezpieczeń, w uznanym towarzystwie ubezpieczeniowym, którego obszar działania obejmuje co najmniej terytorium Polski i który posiada na terytorium Polski swą siedzibę, na kwotę minimum </w:t>
      </w:r>
      <w:r w:rsidRPr="009F2FEA">
        <w:rPr>
          <w:rFonts w:cstheme="minorHAnsi"/>
          <w:b/>
        </w:rPr>
        <w:t>2.000.000 zł</w:t>
      </w:r>
      <w:r w:rsidRPr="009F2FEA">
        <w:rPr>
          <w:rFonts w:cstheme="minorHAnsi"/>
        </w:rPr>
        <w:t xml:space="preserve"> (słownie: </w:t>
      </w:r>
      <w:r w:rsidRPr="009F2FEA">
        <w:rPr>
          <w:rFonts w:cstheme="minorHAnsi"/>
          <w:b/>
          <w:i/>
        </w:rPr>
        <w:t>dwa miliony złoty</w:t>
      </w:r>
      <w:r w:rsidR="00634D99">
        <w:rPr>
          <w:rFonts w:cstheme="minorHAnsi"/>
          <w:b/>
          <w:i/>
        </w:rPr>
        <w:t>ch</w:t>
      </w:r>
      <w:r w:rsidRPr="009F2FEA">
        <w:rPr>
          <w:rFonts w:cstheme="minorHAnsi"/>
        </w:rPr>
        <w:t>).</w:t>
      </w:r>
    </w:p>
    <w:p w:rsidR="003E2E3A" w:rsidRPr="00473759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9F2FEA">
        <w:rPr>
          <w:rFonts w:cstheme="minorHAnsi"/>
        </w:rPr>
        <w:t xml:space="preserve"> </w:t>
      </w:r>
      <w:r w:rsidRPr="00473759">
        <w:rPr>
          <w:rFonts w:cstheme="minorHAnsi"/>
        </w:rPr>
        <w:t>Wykonawca zobowiązuje się, na każde żądanie Zamawiającego, przedstawić oryginał polisy OC do wglądu, a także przekazać Zamawiającemu jej kopię poświadczoną za zgodność z oryginałem przez osoby uprawnione do reprezentacji Wykonawcy.</w:t>
      </w:r>
    </w:p>
    <w:p w:rsidR="003E2E3A" w:rsidRPr="00473759" w:rsidRDefault="003E2E3A" w:rsidP="003E2E3A">
      <w:pPr>
        <w:pStyle w:val="Akapitzlist"/>
        <w:spacing w:line="320" w:lineRule="atLeast"/>
        <w:ind w:left="1080"/>
        <w:jc w:val="both"/>
      </w:pPr>
    </w:p>
    <w:p w:rsidR="003E2E3A" w:rsidRPr="00473759" w:rsidRDefault="003E2E3A" w:rsidP="003E2E3A">
      <w:pPr>
        <w:pStyle w:val="Akapitzlist"/>
        <w:numPr>
          <w:ilvl w:val="0"/>
          <w:numId w:val="36"/>
        </w:numPr>
        <w:spacing w:after="0" w:line="320" w:lineRule="atLeast"/>
        <w:jc w:val="both"/>
        <w:rPr>
          <w:b/>
          <w:u w:val="single"/>
        </w:rPr>
      </w:pPr>
      <w:r w:rsidRPr="00473759">
        <w:rPr>
          <w:rFonts w:cstheme="minorHAnsi"/>
          <w:b/>
          <w:u w:val="single"/>
        </w:rPr>
        <w:t>ODPOWIEDZIALNOŚĆ ZA NIEWYKONANIE LUB NIENALEŻYTE WYKONANIE UMOWY</w:t>
      </w:r>
    </w:p>
    <w:p w:rsidR="003E2E3A" w:rsidRPr="00473759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473759">
        <w:rPr>
          <w:rFonts w:cstheme="minorHAnsi"/>
        </w:rPr>
        <w:t xml:space="preserve">Niezależnie od postanowień </w:t>
      </w:r>
      <w:r w:rsidR="00F71B7E" w:rsidRPr="00473759">
        <w:rPr>
          <w:rFonts w:cstheme="minorHAnsi"/>
        </w:rPr>
        <w:t>OW</w:t>
      </w:r>
      <w:r w:rsidR="00F71B7E">
        <w:rPr>
          <w:rFonts w:cstheme="minorHAnsi"/>
        </w:rPr>
        <w:t>ZU</w:t>
      </w:r>
      <w:r w:rsidR="00F71B7E" w:rsidRPr="00473759">
        <w:rPr>
          <w:rFonts w:cstheme="minorHAnsi"/>
        </w:rPr>
        <w:t xml:space="preserve"> </w:t>
      </w:r>
      <w:r w:rsidRPr="00473759">
        <w:rPr>
          <w:rFonts w:cstheme="minorHAnsi"/>
        </w:rPr>
        <w:t>o karach umownych, Strony ustalają kary umowne:</w:t>
      </w:r>
    </w:p>
    <w:p w:rsidR="003E2E3A" w:rsidRPr="00473759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 w:rsidRPr="00473759">
        <w:rPr>
          <w:rFonts w:cstheme="minorHAnsi"/>
        </w:rPr>
        <w:t>za opóźnienie w wykonaniu Usług określonych w pkt. od 1.2.1. do 1.2.3. w wysokości 3% wynagrodzenia powykonawczego za wykonanie tych Usług za każdy dzień opóźnienia, licząc od daty i godziny wykonania Usług  ustalonych pomiędzy Pełnomocnikami Stron.</w:t>
      </w:r>
    </w:p>
    <w:p w:rsidR="003E2E3A" w:rsidRPr="00473759" w:rsidRDefault="003E2E3A" w:rsidP="003E2E3A">
      <w:pPr>
        <w:pStyle w:val="Akapitzlist"/>
        <w:spacing w:line="320" w:lineRule="atLeast"/>
        <w:ind w:left="1800"/>
        <w:jc w:val="both"/>
      </w:pPr>
    </w:p>
    <w:p w:rsidR="003E2E3A" w:rsidRPr="00473759" w:rsidRDefault="003E2E3A" w:rsidP="003E2E3A">
      <w:pPr>
        <w:pStyle w:val="Akapitzlist"/>
        <w:numPr>
          <w:ilvl w:val="0"/>
          <w:numId w:val="36"/>
        </w:numPr>
        <w:spacing w:after="0" w:line="320" w:lineRule="atLeast"/>
        <w:jc w:val="both"/>
        <w:rPr>
          <w:b/>
          <w:u w:val="single"/>
        </w:rPr>
      </w:pPr>
      <w:r w:rsidRPr="00473759">
        <w:rPr>
          <w:rFonts w:cstheme="minorHAnsi"/>
          <w:b/>
          <w:u w:val="single"/>
        </w:rPr>
        <w:t>OSOBY ODPOWIEDZIALNE ZA REALIZACJĘ UMOWY</w:t>
      </w:r>
    </w:p>
    <w:p w:rsidR="003E2E3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473759">
        <w:rPr>
          <w:rFonts w:cstheme="minorHAnsi"/>
        </w:rPr>
        <w:t xml:space="preserve">Zamawiający upoważnia do składania w jego imieniu wszelkich  </w:t>
      </w:r>
      <w:r w:rsidRPr="00473759">
        <w:t>oświadczeń woli objętych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473759">
        <w:rPr>
          <w:b/>
        </w:rPr>
        <w:t>Pełnomocnicy Zamawiającego</w:t>
      </w:r>
      <w:r w:rsidRPr="00473759">
        <w:t xml:space="preserve">") osoby wymienione w Załączniku nr </w:t>
      </w:r>
      <w:r w:rsidR="00F71B7E">
        <w:t>4</w:t>
      </w:r>
      <w:r w:rsidR="00F71B7E" w:rsidRPr="00473759">
        <w:t xml:space="preserve"> </w:t>
      </w:r>
      <w:r w:rsidRPr="00473759">
        <w:t>do Umowy. Pełnomocnicy Zamawiającego nie są uprawnieni do podejmowania czynności oraz składania oświadczeń woli, które skutkowałyby jakąkolwiek zmianą Umowy</w:t>
      </w:r>
      <w:r>
        <w:t>.</w:t>
      </w:r>
    </w:p>
    <w:p w:rsidR="003E2E3A" w:rsidRPr="006371F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6371FD">
        <w:t>Wykonawca upoważnia do składania w jego imieniu wszelkich oświadczeń woli objętych Umową, koordynowania obowiązków nałożonych Umową na Wykonawcę oraz reprezentowania Wykonawcy w stosunkach z Zamawiającym oraz podwykonawcami, w tym do przyjmowania pochodzących od tych podmiotów oświadczeń woli (dalej: „</w:t>
      </w:r>
      <w:r w:rsidRPr="006371FD">
        <w:rPr>
          <w:b/>
        </w:rPr>
        <w:t>Pełnomocnicy Wykonawcy</w:t>
      </w:r>
      <w:r w:rsidRPr="006371FD">
        <w:t>”) osoby wymienione w Załączniku nr </w:t>
      </w:r>
      <w:r w:rsidR="00F71B7E">
        <w:t>5</w:t>
      </w:r>
      <w:r w:rsidR="00F71B7E" w:rsidRPr="006371FD">
        <w:t xml:space="preserve"> </w:t>
      </w:r>
      <w:r w:rsidRPr="006371FD">
        <w:t>do Umowy. Pełnomocnicy Wykonawcy nie są uprawnieni do podejmowania czynności oraz składania oświadczeń woli, które skutkowałyby jakąkolwiek zmianą Umowy.</w:t>
      </w:r>
    </w:p>
    <w:p w:rsidR="003E2E3A" w:rsidRPr="006371F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6371FD">
        <w:t xml:space="preserve"> Zmiana </w:t>
      </w:r>
      <w:r w:rsidRPr="006371FD">
        <w:rPr>
          <w:rFonts w:cstheme="minorHAnsi"/>
        </w:rPr>
        <w:t xml:space="preserve">przedstawicieli Stron wskazanych powyżej nie wymaga sporządzenia aneksu do Umowy, lecz </w:t>
      </w:r>
      <w:r w:rsidRPr="006371FD">
        <w:t>jedynie</w:t>
      </w:r>
      <w:r w:rsidRPr="006371FD">
        <w:rPr>
          <w:rFonts w:cstheme="minorHAnsi"/>
        </w:rPr>
        <w:t xml:space="preserve"> pisemnego powiadomienia drugiej Strony.</w:t>
      </w:r>
    </w:p>
    <w:p w:rsidR="003E2E3A" w:rsidRPr="004A048E" w:rsidRDefault="003E2E3A" w:rsidP="003E2E3A">
      <w:pPr>
        <w:pStyle w:val="Akapitzlist"/>
        <w:numPr>
          <w:ilvl w:val="0"/>
          <w:numId w:val="36"/>
        </w:numPr>
        <w:spacing w:after="0" w:line="320" w:lineRule="atLeast"/>
        <w:jc w:val="both"/>
        <w:rPr>
          <w:b/>
          <w:u w:val="single"/>
        </w:rPr>
      </w:pPr>
      <w:r w:rsidRPr="004A048E">
        <w:rPr>
          <w:rFonts w:cstheme="minorHAnsi"/>
          <w:b/>
          <w:u w:val="single"/>
        </w:rPr>
        <w:t>POZOSTAŁE UREGULOWANIA</w:t>
      </w:r>
    </w:p>
    <w:p w:rsidR="003E2E3A" w:rsidRPr="006371F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>
        <w:rPr>
          <w:rFonts w:cstheme="minorHAnsi"/>
        </w:rPr>
        <w:t>Strony uzgadniają następujące adresy do doręczeń:</w:t>
      </w:r>
    </w:p>
    <w:p w:rsidR="003E2E3A" w:rsidRPr="006371FD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rPr>
          <w:rFonts w:cstheme="minorHAnsi"/>
        </w:rPr>
        <w:t>Zamawiający: Enea Połaniec S.A., Zawada 26, 28-230 Połaniec</w:t>
      </w:r>
    </w:p>
    <w:p w:rsidR="003E2E3A" w:rsidRPr="006371FD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rPr>
          <w:rFonts w:cstheme="minorHAnsi"/>
        </w:rPr>
        <w:t>Zamawiający – adres do doręczania faktur:</w:t>
      </w:r>
    </w:p>
    <w:p w:rsidR="003E2E3A" w:rsidRPr="006371FD" w:rsidRDefault="003E2E3A" w:rsidP="003E2E3A">
      <w:pPr>
        <w:pStyle w:val="Akapitzlist"/>
        <w:spacing w:line="320" w:lineRule="atLeast"/>
        <w:ind w:left="1800"/>
        <w:jc w:val="center"/>
        <w:rPr>
          <w:b/>
        </w:rPr>
      </w:pPr>
      <w:r w:rsidRPr="006371FD">
        <w:rPr>
          <w:b/>
        </w:rPr>
        <w:t>Enea Połaniec S.A. Centrum Zarządzania Dokumentami</w:t>
      </w:r>
    </w:p>
    <w:p w:rsidR="003E2E3A" w:rsidRPr="006371FD" w:rsidRDefault="003E2E3A" w:rsidP="003E2E3A">
      <w:pPr>
        <w:pStyle w:val="Akapitzlist"/>
        <w:spacing w:line="320" w:lineRule="atLeast"/>
        <w:ind w:left="1800"/>
        <w:jc w:val="center"/>
      </w:pPr>
      <w:r>
        <w:t>ul. Zacisze 28;  65-775 Zielona Góra</w:t>
      </w:r>
    </w:p>
    <w:p w:rsidR="003E2E3A" w:rsidRDefault="003E2E3A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>Wykonawca: ………………………………………</w:t>
      </w:r>
    </w:p>
    <w:p w:rsidR="003E2E3A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6371FD">
        <w:t>Integralną częścią Umowy są następujące załączniki:</w:t>
      </w:r>
    </w:p>
    <w:p w:rsidR="004B348C" w:rsidRDefault="004B348C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>Załącznik nr 1 – zakres usług</w:t>
      </w:r>
    </w:p>
    <w:p w:rsidR="004B348C" w:rsidRDefault="004B348C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>Załącznik nr 2 –</w:t>
      </w:r>
      <w:r w:rsidR="00612867">
        <w:t xml:space="preserve"> </w:t>
      </w:r>
      <w:r>
        <w:t>stawki wynagrodzenia ryczałtowo-jednostkowego</w:t>
      </w:r>
    </w:p>
    <w:p w:rsidR="003E2E3A" w:rsidRPr="00FE5817" w:rsidRDefault="00612867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 xml:space="preserve">Załącznik nr 3 - </w:t>
      </w:r>
      <w:r w:rsidR="00805785" w:rsidRPr="00FE5817">
        <w:t>OWZU</w:t>
      </w:r>
    </w:p>
    <w:p w:rsidR="003E2E3A" w:rsidRPr="00FE5817" w:rsidRDefault="00612867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 xml:space="preserve">Załącznik nr 4 - </w:t>
      </w:r>
      <w:r w:rsidR="00805785" w:rsidRPr="00FE5817">
        <w:t>lista pełnomocników Zamawiającego</w:t>
      </w:r>
    </w:p>
    <w:p w:rsidR="003E2E3A" w:rsidRPr="00FE5817" w:rsidRDefault="00612867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 xml:space="preserve">Załącznik nr 5 - </w:t>
      </w:r>
      <w:r w:rsidR="00805785" w:rsidRPr="00FE5817">
        <w:t xml:space="preserve">lista pełnomocników Wykonawcy </w:t>
      </w:r>
    </w:p>
    <w:p w:rsidR="00805785" w:rsidRPr="00FE5817" w:rsidRDefault="00612867" w:rsidP="003E2E3A">
      <w:pPr>
        <w:pStyle w:val="Akapitzlist"/>
        <w:numPr>
          <w:ilvl w:val="2"/>
          <w:numId w:val="36"/>
        </w:numPr>
        <w:spacing w:after="0" w:line="320" w:lineRule="atLeast"/>
        <w:jc w:val="both"/>
      </w:pPr>
      <w:r>
        <w:t xml:space="preserve">Załącznik nr 6 - </w:t>
      </w:r>
      <w:r w:rsidR="00805785" w:rsidRPr="00FE5817">
        <w:t>lista podwykonawców</w:t>
      </w:r>
    </w:p>
    <w:p w:rsidR="003E2E3A" w:rsidRPr="006371F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6371FD">
        <w:t>Wszelkie zmiany i uzupełnienia do Umowy wymagają formy pisemnej pod rygorem nieważności.</w:t>
      </w:r>
    </w:p>
    <w:p w:rsidR="00105D17" w:rsidRPr="002D52F7" w:rsidRDefault="003E2E3A" w:rsidP="002D52F7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6371FD">
        <w:t xml:space="preserve">W </w:t>
      </w:r>
      <w:r w:rsidRPr="006371FD">
        <w:rPr>
          <w:rFonts w:cstheme="minorHAnsi"/>
        </w:rPr>
        <w:t xml:space="preserve">kwestiach nieuregulowanych Umową stosuje </w:t>
      </w:r>
      <w:r w:rsidRPr="008F2D33">
        <w:rPr>
          <w:rFonts w:cstheme="minorHAnsi"/>
        </w:rPr>
        <w:t xml:space="preserve">się </w:t>
      </w:r>
      <w:r w:rsidRPr="002D52F7">
        <w:rPr>
          <w:rFonts w:cstheme="minorHAnsi"/>
        </w:rPr>
        <w:t>odpowiednio</w:t>
      </w:r>
      <w:r w:rsidRPr="008F2D33">
        <w:rPr>
          <w:rFonts w:cstheme="minorHAnsi"/>
        </w:rPr>
        <w:t xml:space="preserve"> </w:t>
      </w:r>
      <w:r w:rsidRPr="002D52F7">
        <w:rPr>
          <w:rStyle w:val="Nagwek3Znak"/>
          <w:rFonts w:asciiTheme="minorHAnsi" w:eastAsia="Calibri" w:hAnsiTheme="minorHAnsi" w:cstheme="minorHAnsi"/>
          <w:lang w:val="pl-PL"/>
        </w:rPr>
        <w:t xml:space="preserve">postanowienia </w:t>
      </w:r>
      <w:r w:rsidRPr="002D52F7">
        <w:rPr>
          <w:rFonts w:cstheme="minorHAnsi"/>
        </w:rPr>
        <w:t>OWZU.</w:t>
      </w:r>
    </w:p>
    <w:p w:rsidR="00105D17" w:rsidRPr="002D52F7" w:rsidRDefault="00105D17" w:rsidP="002D52F7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2D52F7">
        <w:t>Pkt 14.3 OWZU otrzymuje brzmienie:</w:t>
      </w:r>
    </w:p>
    <w:p w:rsidR="00105D17" w:rsidRPr="002D52F7" w:rsidRDefault="00105D17" w:rsidP="002D52F7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spacing w:after="240" w:line="276" w:lineRule="auto"/>
        <w:ind w:left="709"/>
        <w:rPr>
          <w:bCs w:val="0"/>
          <w:iCs w:val="0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:rsidR="003E2E3A" w:rsidRPr="006371F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6371FD">
        <w:t xml:space="preserve"> Ewentualne </w:t>
      </w:r>
      <w:r w:rsidRPr="006371FD">
        <w:rPr>
          <w:rFonts w:cstheme="minorHAnsi"/>
        </w:rPr>
        <w:t>spory wynikłe w związku z wykonaniem Umowy rozstrzygane będą przez sąd właściwy miejscowo ze względu na siedzibę Zamawiającego.</w:t>
      </w:r>
    </w:p>
    <w:p w:rsidR="003E2E3A" w:rsidRPr="006371FD" w:rsidRDefault="003E2E3A" w:rsidP="003E2E3A">
      <w:pPr>
        <w:pStyle w:val="Akapitzlist"/>
        <w:numPr>
          <w:ilvl w:val="1"/>
          <w:numId w:val="36"/>
        </w:numPr>
        <w:spacing w:after="0" w:line="320" w:lineRule="atLeast"/>
        <w:jc w:val="both"/>
      </w:pPr>
      <w:r w:rsidRPr="006371FD">
        <w:rPr>
          <w:rFonts w:cstheme="minorHAnsi"/>
        </w:rPr>
        <w:t xml:space="preserve"> Umowa została sporządzona w dwóch jednobrzmiących egzemplarzach, po jednym dla każdej ze Stron.</w:t>
      </w:r>
    </w:p>
    <w:p w:rsidR="003E2E3A" w:rsidRPr="006371FD" w:rsidRDefault="003E2E3A" w:rsidP="003E2E3A">
      <w:pPr>
        <w:pStyle w:val="Akapitzlist"/>
        <w:spacing w:line="320" w:lineRule="atLeast"/>
        <w:ind w:left="1069"/>
        <w:jc w:val="both"/>
      </w:pPr>
    </w:p>
    <w:p w:rsidR="004B348C" w:rsidRDefault="003E2E3A" w:rsidP="003E2E3A">
      <w:pPr>
        <w:spacing w:line="320" w:lineRule="atLeast"/>
        <w:jc w:val="both"/>
        <w:rPr>
          <w:b/>
        </w:rPr>
      </w:pPr>
      <w:r w:rsidRPr="006371FD">
        <w:t xml:space="preserve">                             </w:t>
      </w:r>
      <w:r w:rsidRPr="006371FD">
        <w:rPr>
          <w:b/>
        </w:rPr>
        <w:t>WYKONAWCA                                                                                         ZAMAWIAJĄCY</w:t>
      </w:r>
    </w:p>
    <w:p w:rsidR="004B348C" w:rsidRDefault="004B348C">
      <w:pPr>
        <w:rPr>
          <w:b/>
        </w:rPr>
      </w:pPr>
      <w:r>
        <w:rPr>
          <w:b/>
        </w:rPr>
        <w:br w:type="page"/>
      </w:r>
    </w:p>
    <w:p w:rsidR="003E2E3A" w:rsidRDefault="004B348C" w:rsidP="00291D27">
      <w:pPr>
        <w:spacing w:line="320" w:lineRule="atLeast"/>
        <w:jc w:val="right"/>
        <w:rPr>
          <w:b/>
        </w:rPr>
      </w:pPr>
      <w:r>
        <w:rPr>
          <w:b/>
        </w:rPr>
        <w:t>Załącznik nr 1 do umowy</w:t>
      </w:r>
    </w:p>
    <w:p w:rsidR="00496FF9" w:rsidRDefault="004B348C" w:rsidP="004B348C">
      <w:pPr>
        <w:spacing w:after="0" w:line="320" w:lineRule="atLeast"/>
        <w:jc w:val="center"/>
        <w:rPr>
          <w:b/>
        </w:rPr>
      </w:pPr>
      <w:r>
        <w:rPr>
          <w:b/>
        </w:rPr>
        <w:t xml:space="preserve">Szczegółowy zakres </w:t>
      </w:r>
      <w:r w:rsidRPr="00D35831">
        <w:rPr>
          <w:b/>
        </w:rPr>
        <w:t>kompleksowej obsługi geodezyjnej i karto</w:t>
      </w:r>
      <w:r w:rsidR="00496FF9">
        <w:rPr>
          <w:b/>
        </w:rPr>
        <w:t>graficznej</w:t>
      </w:r>
    </w:p>
    <w:p w:rsidR="004B348C" w:rsidRDefault="004B348C" w:rsidP="004B348C">
      <w:pPr>
        <w:spacing w:after="0" w:line="320" w:lineRule="atLeast"/>
        <w:jc w:val="center"/>
        <w:rPr>
          <w:b/>
        </w:rPr>
      </w:pPr>
      <w:r>
        <w:rPr>
          <w:b/>
        </w:rPr>
        <w:t>w Enea Połaniec S.A.</w:t>
      </w:r>
    </w:p>
    <w:p w:rsidR="004B348C" w:rsidRPr="00291D27" w:rsidRDefault="004B348C" w:rsidP="00291D27">
      <w:pPr>
        <w:pStyle w:val="Akapitzlist"/>
        <w:numPr>
          <w:ilvl w:val="0"/>
          <w:numId w:val="40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PRZEDMIOT ZAMÓWIENIA</w:t>
      </w:r>
    </w:p>
    <w:p w:rsidR="004B348C" w:rsidRDefault="004B348C" w:rsidP="004B348C">
      <w:pPr>
        <w:pStyle w:val="Akapitzlist"/>
        <w:spacing w:after="0" w:line="320" w:lineRule="atLeast"/>
        <w:ind w:left="1080"/>
        <w:rPr>
          <w:b/>
        </w:rPr>
      </w:pPr>
      <w:r>
        <w:rPr>
          <w:b/>
        </w:rPr>
        <w:t>KOMPLEKSOWA OBSŁ</w:t>
      </w:r>
      <w:r w:rsidR="00CD0CF6">
        <w:rPr>
          <w:b/>
        </w:rPr>
        <w:t>UGA GEODEZYJNA I KARTOGRAFICZNA</w:t>
      </w:r>
      <w:r>
        <w:rPr>
          <w:b/>
        </w:rPr>
        <w:t xml:space="preserve"> w latach 2019-2021</w:t>
      </w:r>
      <w:r w:rsidR="005F4652">
        <w:rPr>
          <w:b/>
        </w:rPr>
        <w:t xml:space="preserve"> rozumiana jako</w:t>
      </w:r>
      <w:r>
        <w:rPr>
          <w:b/>
        </w:rPr>
        <w:t>:</w:t>
      </w:r>
    </w:p>
    <w:p w:rsidR="004B348C" w:rsidRPr="00AC055B" w:rsidRDefault="004B348C" w:rsidP="00291D27">
      <w:pPr>
        <w:pStyle w:val="Akapitzlist"/>
        <w:numPr>
          <w:ilvl w:val="0"/>
          <w:numId w:val="41"/>
        </w:numPr>
        <w:spacing w:after="0" w:line="320" w:lineRule="atLeast"/>
      </w:pPr>
      <w:r w:rsidRPr="00AC055B">
        <w:t>Obsługa geodezyjna</w:t>
      </w:r>
      <w:r w:rsidR="00496FF9">
        <w:t>.</w:t>
      </w:r>
    </w:p>
    <w:p w:rsidR="004B348C" w:rsidRPr="00AC055B" w:rsidRDefault="004B348C" w:rsidP="00291D27">
      <w:pPr>
        <w:pStyle w:val="Akapitzlist"/>
        <w:numPr>
          <w:ilvl w:val="0"/>
          <w:numId w:val="41"/>
        </w:numPr>
        <w:spacing w:after="0" w:line="320" w:lineRule="atLeast"/>
      </w:pPr>
      <w:r w:rsidRPr="00AC055B">
        <w:t>Pomiary osiadań</w:t>
      </w:r>
      <w:r w:rsidR="00496FF9">
        <w:t>.</w:t>
      </w:r>
    </w:p>
    <w:p w:rsidR="004B348C" w:rsidRPr="00AC055B" w:rsidRDefault="004B348C" w:rsidP="00291D27">
      <w:pPr>
        <w:pStyle w:val="Akapitzlist"/>
        <w:numPr>
          <w:ilvl w:val="0"/>
          <w:numId w:val="41"/>
        </w:numPr>
        <w:spacing w:after="0" w:line="320" w:lineRule="atLeast"/>
      </w:pPr>
      <w:r w:rsidRPr="00AC055B">
        <w:t>Obmiary węgla</w:t>
      </w:r>
      <w:r w:rsidR="00496FF9">
        <w:t>.</w:t>
      </w:r>
    </w:p>
    <w:p w:rsidR="004B348C" w:rsidRDefault="004B348C" w:rsidP="004B348C">
      <w:pPr>
        <w:spacing w:after="0" w:line="320" w:lineRule="atLeast"/>
        <w:rPr>
          <w:b/>
        </w:rPr>
      </w:pPr>
    </w:p>
    <w:p w:rsidR="004B348C" w:rsidRPr="00291D27" w:rsidRDefault="004B348C" w:rsidP="00291D27">
      <w:pPr>
        <w:pStyle w:val="Akapitzlist"/>
        <w:numPr>
          <w:ilvl w:val="0"/>
          <w:numId w:val="40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SZCZEGÓŁOWY ZAKRES USŁUG OBEJMUJE: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 w:rsidRPr="00B51A40">
        <w:rPr>
          <w:rFonts w:cs="Arial"/>
          <w:bCs/>
          <w:color w:val="000000" w:themeColor="text1"/>
        </w:rPr>
        <w:t xml:space="preserve">Tyczenie obiektów i opracowywanie planów realizacyjnych i </w:t>
      </w:r>
      <w:r>
        <w:rPr>
          <w:rFonts w:cs="Arial"/>
          <w:bCs/>
          <w:color w:val="000000" w:themeColor="text1"/>
        </w:rPr>
        <w:t>szkiców.</w:t>
      </w:r>
    </w:p>
    <w:p w:rsidR="004B348C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t>Niwelacja.</w:t>
      </w:r>
    </w:p>
    <w:p w:rsidR="004B348C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t>Zakładanie reperów.</w:t>
      </w:r>
    </w:p>
    <w:p w:rsidR="004B348C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t>Inwentaryzacja.</w:t>
      </w:r>
    </w:p>
    <w:p w:rsidR="004B348C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t>Osiadania.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t xml:space="preserve">Zakładanie </w:t>
      </w:r>
      <w:r>
        <w:rPr>
          <w:rFonts w:cs="Arial"/>
          <w:bCs/>
          <w:color w:val="000000" w:themeColor="text1"/>
        </w:rPr>
        <w:t>reperów do obserwacji osiadań.</w:t>
      </w:r>
    </w:p>
    <w:p w:rsidR="004B348C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t>Pionowość kominów.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t xml:space="preserve">Opracowywanie </w:t>
      </w:r>
      <w:r>
        <w:rPr>
          <w:rFonts w:cs="Arial"/>
          <w:bCs/>
          <w:color w:val="000000" w:themeColor="text1"/>
        </w:rPr>
        <w:t>wyników i graficzna interpretacja obserwacji kominów.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Pomiar powierzchni.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Sporządzanie przekrojów budowli i obiektów.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Aktualizacja map do celów projektowych.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Aktualizacja pozostałych map i planów Elektrowni.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Pomiar objętości mas.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Opracowywanie prostoliniowości i poziomu torów naziemnych.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Pomiar torów podsuwnicowych.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Pomiar sytuacyjny szczegółów konstrukcyjnych.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Pomiar profili podłużnych i poprzecznych.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Ustalenie granic nieruchomości.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Opracowywanie synchronizacji nieruchomości.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Podziały nieruchomości.</w:t>
      </w:r>
    </w:p>
    <w:p w:rsidR="004B348C" w:rsidRPr="00AC055B" w:rsidRDefault="004B348C" w:rsidP="00291D27">
      <w:pPr>
        <w:pStyle w:val="Akapitzlist"/>
        <w:numPr>
          <w:ilvl w:val="0"/>
          <w:numId w:val="42"/>
        </w:numPr>
        <w:spacing w:after="0" w:line="320" w:lineRule="atLeast"/>
      </w:pPr>
      <w:r>
        <w:rPr>
          <w:rFonts w:cs="Arial"/>
          <w:bCs/>
          <w:color w:val="000000" w:themeColor="text1"/>
        </w:rPr>
        <w:t>Scalenia nieruchomości.</w:t>
      </w:r>
    </w:p>
    <w:p w:rsidR="004B348C" w:rsidRPr="00291D27" w:rsidRDefault="007159DC" w:rsidP="00291D27">
      <w:pPr>
        <w:pStyle w:val="Akapitzlist"/>
        <w:numPr>
          <w:ilvl w:val="0"/>
          <w:numId w:val="40"/>
        </w:numPr>
        <w:spacing w:after="0" w:line="320" w:lineRule="atLeast"/>
        <w:rPr>
          <w:b/>
          <w:u w:val="single"/>
        </w:rPr>
      </w:pPr>
      <w:r w:rsidRPr="00291D27">
        <w:rPr>
          <w:b/>
          <w:u w:val="single"/>
        </w:rPr>
        <w:t>SZACOWANY  ZAKRES ILOŚCIOWY USŁUG: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819"/>
        <w:gridCol w:w="1985"/>
        <w:gridCol w:w="1276"/>
        <w:gridCol w:w="1275"/>
      </w:tblGrid>
      <w:tr w:rsidR="007159DC" w:rsidTr="00D55CBC">
        <w:tc>
          <w:tcPr>
            <w:tcW w:w="846" w:type="dxa"/>
            <w:vAlign w:val="center"/>
          </w:tcPr>
          <w:p w:rsidR="007159DC" w:rsidRPr="000623C0" w:rsidRDefault="007159DC" w:rsidP="00D55CBC">
            <w:pPr>
              <w:jc w:val="center"/>
              <w:rPr>
                <w:b/>
                <w:sz w:val="20"/>
                <w:szCs w:val="20"/>
              </w:rPr>
            </w:pPr>
            <w:r w:rsidRPr="000623C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819" w:type="dxa"/>
            <w:vAlign w:val="center"/>
          </w:tcPr>
          <w:p w:rsidR="007159DC" w:rsidRPr="000623C0" w:rsidRDefault="007159DC" w:rsidP="00D55CBC">
            <w:pPr>
              <w:jc w:val="center"/>
              <w:rPr>
                <w:b/>
                <w:sz w:val="20"/>
                <w:szCs w:val="20"/>
              </w:rPr>
            </w:pPr>
            <w:r w:rsidRPr="000623C0">
              <w:rPr>
                <w:b/>
                <w:sz w:val="20"/>
                <w:szCs w:val="20"/>
              </w:rPr>
              <w:t>RODZAJ ZADANIA</w:t>
            </w:r>
          </w:p>
        </w:tc>
        <w:tc>
          <w:tcPr>
            <w:tcW w:w="1985" w:type="dxa"/>
            <w:vAlign w:val="center"/>
          </w:tcPr>
          <w:p w:rsidR="007159DC" w:rsidRDefault="007159DC" w:rsidP="00D55CBC">
            <w:pPr>
              <w:jc w:val="center"/>
              <w:rPr>
                <w:b/>
                <w:sz w:val="20"/>
                <w:szCs w:val="20"/>
              </w:rPr>
            </w:pPr>
            <w:r w:rsidRPr="000623C0">
              <w:rPr>
                <w:b/>
                <w:sz w:val="20"/>
                <w:szCs w:val="20"/>
              </w:rPr>
              <w:t>JEDNOSTKA ROZLICZENIOWA</w:t>
            </w:r>
          </w:p>
          <w:p w:rsidR="007159DC" w:rsidRPr="000623C0" w:rsidRDefault="007159DC" w:rsidP="00D55C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[j.m.]</w:t>
            </w:r>
          </w:p>
        </w:tc>
        <w:tc>
          <w:tcPr>
            <w:tcW w:w="1276" w:type="dxa"/>
            <w:vAlign w:val="center"/>
          </w:tcPr>
          <w:p w:rsidR="007159DC" w:rsidRPr="000623C0" w:rsidRDefault="007159DC" w:rsidP="00D55C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                       szt.</w:t>
            </w:r>
          </w:p>
        </w:tc>
        <w:tc>
          <w:tcPr>
            <w:tcW w:w="1275" w:type="dxa"/>
          </w:tcPr>
          <w:p w:rsidR="007159DC" w:rsidRDefault="007159DC" w:rsidP="00D55C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w okresie obowiązywania umowy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Wytyczenie obiektu i opracowanie planu realizacyjnego i szkiców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Niwelacja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Założenie repera roboczego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7159DC" w:rsidRPr="00C06E0C" w:rsidRDefault="007159D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INWENTARYZACJE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4.1.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budowlane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4.2.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Studnie, zasuwy, kratki itp.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Sztuka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4.3.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liniowe do 100 m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Pierwsze 100</w:t>
            </w:r>
            <w:r>
              <w:rPr>
                <w:sz w:val="20"/>
                <w:szCs w:val="20"/>
              </w:rPr>
              <w:t xml:space="preserve"> </w:t>
            </w:r>
            <w:r w:rsidRPr="00B6788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.b.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4.4.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Obiekty liniowe powyżej 100 m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Kolejne rozpoczęte 100</w:t>
            </w:r>
            <w:r>
              <w:rPr>
                <w:sz w:val="20"/>
                <w:szCs w:val="20"/>
              </w:rPr>
              <w:t xml:space="preserve"> </w:t>
            </w:r>
            <w:r w:rsidRPr="00B6788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.b.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7159DC" w:rsidRPr="00C06E0C" w:rsidRDefault="007159D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OSIADANIA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Pomiary osiadań – niwelacja precyzyjna (dokładność 0,1 mm):</w:t>
            </w:r>
          </w:p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obserwacje terenowe, </w:t>
            </w:r>
          </w:p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zestawienia obserwacji, </w:t>
            </w:r>
          </w:p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równania poprawek, </w:t>
            </w:r>
          </w:p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ułożenie równań normalnych, </w:t>
            </w:r>
          </w:p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obliczenia poprawek, </w:t>
            </w:r>
          </w:p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obliczenia przewyższeń/wysokości NPM,</w:t>
            </w:r>
          </w:p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obliczenia osiadań punktów.</w:t>
            </w:r>
          </w:p>
        </w:tc>
        <w:tc>
          <w:tcPr>
            <w:tcW w:w="1985" w:type="dxa"/>
          </w:tcPr>
          <w:p w:rsidR="007159DC" w:rsidRPr="00B67887" w:rsidRDefault="00832EF5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Pomiar/r</w:t>
            </w:r>
            <w:r w:rsidR="007159DC">
              <w:rPr>
                <w:sz w:val="20"/>
                <w:szCs w:val="20"/>
              </w:rPr>
              <w:t>eper</w:t>
            </w:r>
          </w:p>
        </w:tc>
        <w:tc>
          <w:tcPr>
            <w:tcW w:w="1276" w:type="dxa"/>
          </w:tcPr>
          <w:p w:rsidR="007159DC" w:rsidRPr="00711091" w:rsidRDefault="00832EF5" w:rsidP="00291D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  <w:p w:rsidR="007159DC" w:rsidRPr="00711091" w:rsidRDefault="007159D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832EF5" w:rsidP="00291D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pola powierzchni</w:t>
            </w:r>
          </w:p>
        </w:tc>
        <w:tc>
          <w:tcPr>
            <w:tcW w:w="1985" w:type="dxa"/>
          </w:tcPr>
          <w:p w:rsidR="007159DC" w:rsidRDefault="007159DC" w:rsidP="00D55CBC">
            <w:r w:rsidRPr="00CE7A5A"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7.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przekrojów budowli</w:t>
            </w:r>
          </w:p>
        </w:tc>
        <w:tc>
          <w:tcPr>
            <w:tcW w:w="1985" w:type="dxa"/>
          </w:tcPr>
          <w:p w:rsidR="007159DC" w:rsidRDefault="007159DC" w:rsidP="00D55CBC">
            <w:r w:rsidRPr="00CE7A5A"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</w:t>
            </w:r>
          </w:p>
        </w:tc>
        <w:tc>
          <w:tcPr>
            <w:tcW w:w="4819" w:type="dxa"/>
          </w:tcPr>
          <w:p w:rsidR="007159DC" w:rsidRPr="00C06E0C" w:rsidRDefault="007159D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AKTUALIZACJA MAP DO CELÓW PROJEKTOWYCH:</w:t>
            </w:r>
          </w:p>
        </w:tc>
        <w:tc>
          <w:tcPr>
            <w:tcW w:w="1985" w:type="dxa"/>
          </w:tcPr>
          <w:p w:rsidR="007159DC" w:rsidRDefault="007159DC" w:rsidP="00D55CBC"/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8.1.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do 1 hektara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Pierwszy hektar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 w:rsidRPr="00B67887">
              <w:rPr>
                <w:sz w:val="20"/>
                <w:szCs w:val="20"/>
              </w:rPr>
              <w:t>8.2.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hektar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hektar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9DC" w:rsidTr="00D55CBC">
        <w:tc>
          <w:tcPr>
            <w:tcW w:w="846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819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Aktualizacja mapy numerycznej 1:5000</w:t>
            </w:r>
          </w:p>
        </w:tc>
        <w:tc>
          <w:tcPr>
            <w:tcW w:w="1985" w:type="dxa"/>
          </w:tcPr>
          <w:p w:rsidR="007159DC" w:rsidRPr="00B67887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objętości mas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Pionowość kominów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Komin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wyników i graficzna interpretacja obserwacji kominów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Komin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prostoliniowości i poziomu torów naziemnych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torów podsuwnicowych nadziemnych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280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sytuacyjny szczegółów konstrukcyjnych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1500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profili podłużnych i poprzecznych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Zakładanie reperów do obserwacji osiadań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819" w:type="dxa"/>
          </w:tcPr>
          <w:p w:rsidR="007159DC" w:rsidRPr="00C06E0C" w:rsidRDefault="007159D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C06E0C">
              <w:rPr>
                <w:b/>
                <w:sz w:val="20"/>
                <w:szCs w:val="20"/>
              </w:rPr>
              <w:t>USTALENIE GRANIC NIERUCHOMOŚCI: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granic do 4-ch punktów granicznych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punkt graniczny na podstawie danych geodezyjno-kartograficznych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każdy następny punkt graniczny na podstawie oświadczeń stron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4819" w:type="dxa"/>
          </w:tcPr>
          <w:p w:rsidR="007159DC" w:rsidRPr="000D5F17" w:rsidRDefault="007159D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0D5F17">
              <w:rPr>
                <w:b/>
                <w:sz w:val="20"/>
                <w:szCs w:val="20"/>
              </w:rPr>
              <w:t>PODZIAŁ NIERUCHOMOŚCI: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wstępnego projektu podziału na kopii mapy: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19.1.1.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na 2 działki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19.1.2.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Obliczenie i wyznaczenie w terenie projektu podziału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19.2.1.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Podział na 2 działki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819" w:type="dxa"/>
          </w:tcPr>
          <w:p w:rsidR="007159DC" w:rsidRPr="00484F86" w:rsidRDefault="007159DC" w:rsidP="00D55CBC">
            <w:pPr>
              <w:spacing w:line="320" w:lineRule="atLeast"/>
              <w:rPr>
                <w:b/>
                <w:sz w:val="20"/>
                <w:szCs w:val="20"/>
              </w:rPr>
            </w:pPr>
            <w:r w:rsidRPr="00484F86">
              <w:rPr>
                <w:b/>
                <w:sz w:val="20"/>
                <w:szCs w:val="20"/>
              </w:rPr>
              <w:t>SCALENIE NIERUCHOMOŚCI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Scalenie 2 działek.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Ryczałt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159DC" w:rsidTr="00D55CBC">
        <w:tc>
          <w:tcPr>
            <w:tcW w:w="846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4819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każdą następną działkę.</w:t>
            </w:r>
          </w:p>
        </w:tc>
        <w:tc>
          <w:tcPr>
            <w:tcW w:w="1985" w:type="dxa"/>
          </w:tcPr>
          <w:p w:rsidR="007159DC" w:rsidRDefault="007159DC" w:rsidP="00D55CBC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</w:t>
            </w:r>
          </w:p>
        </w:tc>
        <w:tc>
          <w:tcPr>
            <w:tcW w:w="1276" w:type="dxa"/>
          </w:tcPr>
          <w:p w:rsidR="007159DC" w:rsidRPr="00711091" w:rsidRDefault="007159DC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711091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159DC" w:rsidRPr="00711091" w:rsidRDefault="00832EF5" w:rsidP="00D55CBC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D55CBC" w:rsidRPr="00426C79" w:rsidRDefault="00D55CBC" w:rsidP="00291D27">
      <w:pPr>
        <w:pStyle w:val="Nagwek3"/>
        <w:numPr>
          <w:ilvl w:val="0"/>
          <w:numId w:val="0"/>
        </w:numPr>
        <w:spacing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Zakładany zakres ilościowy stanowi szacunkową ilość  Usług. Do celów realizacji Usług d</w:t>
      </w:r>
      <w:r w:rsidRPr="00426C79">
        <w:rPr>
          <w:rFonts w:asciiTheme="minorHAnsi" w:hAnsiTheme="minorHAnsi"/>
          <w:lang w:val="pl-PL"/>
        </w:rPr>
        <w:t>opuszczalne są</w:t>
      </w:r>
      <w:r>
        <w:rPr>
          <w:rFonts w:asciiTheme="minorHAnsi" w:hAnsiTheme="minorHAnsi"/>
          <w:lang w:val="pl-PL"/>
        </w:rPr>
        <w:t xml:space="preserve"> zmiany ilościowe </w:t>
      </w:r>
      <w:r w:rsidRPr="00426C79">
        <w:rPr>
          <w:rFonts w:asciiTheme="minorHAnsi" w:hAnsiTheme="minorHAnsi"/>
          <w:lang w:val="pl-PL"/>
        </w:rPr>
        <w:t xml:space="preserve"> pomiędzy pozycjami bez zmiany</w:t>
      </w:r>
      <w:r>
        <w:rPr>
          <w:rFonts w:asciiTheme="minorHAnsi" w:hAnsiTheme="minorHAnsi"/>
          <w:lang w:val="pl-PL"/>
        </w:rPr>
        <w:t xml:space="preserve"> łącznego wynagrodzenia</w:t>
      </w:r>
      <w:r w:rsidRPr="00426C79">
        <w:rPr>
          <w:rFonts w:asciiTheme="minorHAnsi" w:hAnsiTheme="minorHAnsi"/>
          <w:lang w:val="pl-PL"/>
        </w:rPr>
        <w:t xml:space="preserve"> umownego o</w:t>
      </w:r>
      <w:r>
        <w:rPr>
          <w:rFonts w:asciiTheme="minorHAnsi" w:hAnsiTheme="minorHAnsi"/>
          <w:lang w:val="pl-PL"/>
        </w:rPr>
        <w:t>k</w:t>
      </w:r>
      <w:r w:rsidRPr="00426C79">
        <w:rPr>
          <w:rFonts w:asciiTheme="minorHAnsi" w:hAnsiTheme="minorHAnsi"/>
          <w:lang w:val="pl-PL"/>
        </w:rPr>
        <w:t>reś</w:t>
      </w:r>
      <w:r>
        <w:rPr>
          <w:rFonts w:asciiTheme="minorHAnsi" w:hAnsiTheme="minorHAnsi"/>
          <w:lang w:val="pl-PL"/>
        </w:rPr>
        <w:t>l</w:t>
      </w:r>
      <w:r w:rsidRPr="00426C79">
        <w:rPr>
          <w:rFonts w:asciiTheme="minorHAnsi" w:hAnsiTheme="minorHAnsi"/>
          <w:lang w:val="pl-PL"/>
        </w:rPr>
        <w:t xml:space="preserve">onego w </w:t>
      </w:r>
      <w:r>
        <w:rPr>
          <w:rFonts w:asciiTheme="minorHAnsi" w:hAnsiTheme="minorHAnsi"/>
          <w:lang w:val="pl-PL"/>
        </w:rPr>
        <w:t>pkt.4.3</w:t>
      </w:r>
      <w:r w:rsidRPr="00426C79">
        <w:rPr>
          <w:rFonts w:asciiTheme="minorHAnsi" w:hAnsiTheme="minorHAnsi"/>
          <w:lang w:val="pl-PL"/>
        </w:rPr>
        <w:t>.</w:t>
      </w:r>
    </w:p>
    <w:p w:rsidR="008F2D33" w:rsidRDefault="008F2D33">
      <w:r>
        <w:br w:type="page"/>
      </w:r>
    </w:p>
    <w:p w:rsidR="008F2D33" w:rsidRDefault="008F2D33" w:rsidP="008F2D33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8F2D33" w:rsidRDefault="008F2D33" w:rsidP="008F2D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F2D33" w:rsidRPr="00381516" w:rsidRDefault="008F2D33" w:rsidP="008F2D33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8F2D33" w:rsidRDefault="008F2D33" w:rsidP="008F2D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F2D33" w:rsidRDefault="008F2D33" w:rsidP="008F2D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F2D33" w:rsidRDefault="008F2D33" w:rsidP="008F2D3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F2D33" w:rsidRPr="00381516" w:rsidRDefault="008F2D33" w:rsidP="008F2D3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8F2D33" w:rsidRDefault="008F2D33" w:rsidP="008F2D33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cs="Helvetica"/>
          <w:color w:val="333333"/>
        </w:rPr>
        <w:t xml:space="preserve">data i podpis uprawnionego </w:t>
      </w:r>
    </w:p>
    <w:p w:rsidR="008F2D33" w:rsidRPr="00CC2B62" w:rsidRDefault="008F2D33" w:rsidP="008F2D33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rPr>
          <w:rFonts w:ascii="Times New Roman" w:hAnsi="Times New Roman"/>
          <w:sz w:val="24"/>
        </w:rPr>
      </w:pPr>
    </w:p>
    <w:p w:rsidR="008F2D33" w:rsidRPr="00B919AE" w:rsidRDefault="008F2D33" w:rsidP="008F2D33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F2D33" w:rsidRDefault="008F2D33" w:rsidP="008F2D3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8F2D33" w:rsidRDefault="008F2D33" w:rsidP="008F2D33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8F2D33" w:rsidRPr="003A3206" w:rsidRDefault="008F2D33" w:rsidP="008F2D33">
      <w:pPr>
        <w:pStyle w:val="Tekstprzypisudolnego"/>
        <w:rPr>
          <w:sz w:val="16"/>
          <w:szCs w:val="16"/>
        </w:rPr>
      </w:pPr>
    </w:p>
    <w:p w:rsidR="008F2D33" w:rsidRPr="0070464A" w:rsidRDefault="008F2D33" w:rsidP="008F2D33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F2D33" w:rsidRDefault="008F2D33" w:rsidP="008F2D3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8F2D33" w:rsidRDefault="008F2D33" w:rsidP="008F2D3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8F2D33" w:rsidRDefault="008F2D33" w:rsidP="008F2D3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8F2D33" w:rsidRDefault="008F2D33" w:rsidP="008F2D3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8F2D33" w:rsidRDefault="008F2D33" w:rsidP="008F2D3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8F2D33" w:rsidRDefault="008F2D33" w:rsidP="008F2D3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8F2D33" w:rsidRPr="00381516" w:rsidRDefault="008F2D33" w:rsidP="008F2D33">
      <w:pPr>
        <w:spacing w:after="150"/>
        <w:ind w:left="2835" w:hanging="2693"/>
        <w:jc w:val="right"/>
        <w:rPr>
          <w:rFonts w:cs="Helvetica"/>
          <w:b/>
          <w:color w:val="333333"/>
          <w:sz w:val="21"/>
          <w:szCs w:val="21"/>
        </w:rPr>
      </w:pPr>
      <w:r w:rsidRPr="00381516">
        <w:rPr>
          <w:rFonts w:cs="Helvetica"/>
          <w:b/>
          <w:color w:val="333333"/>
          <w:sz w:val="21"/>
          <w:szCs w:val="21"/>
        </w:rPr>
        <w:t xml:space="preserve">Załącznik nr </w:t>
      </w:r>
      <w:r>
        <w:rPr>
          <w:rFonts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cs="Helvetica"/>
          <w:b/>
          <w:color w:val="333333"/>
          <w:sz w:val="21"/>
          <w:szCs w:val="21"/>
        </w:rPr>
        <w:t xml:space="preserve"> </w:t>
      </w:r>
    </w:p>
    <w:p w:rsidR="008F2D33" w:rsidRDefault="008F2D33" w:rsidP="008F2D33">
      <w:pPr>
        <w:spacing w:after="120"/>
        <w:jc w:val="both"/>
        <w:rPr>
          <w:rFonts w:ascii="Arial" w:hAnsi="Arial" w:cs="Arial"/>
          <w:szCs w:val="20"/>
        </w:rPr>
      </w:pPr>
    </w:p>
    <w:p w:rsidR="008F2D33" w:rsidRPr="00381516" w:rsidRDefault="008F2D33" w:rsidP="008F2D33">
      <w:pPr>
        <w:pStyle w:val="Akapitzlist"/>
        <w:spacing w:after="0"/>
        <w:ind w:left="425"/>
        <w:contextualSpacing w:val="0"/>
        <w:jc w:val="center"/>
        <w:rPr>
          <w:rFonts w:eastAsia="Times New Roman"/>
          <w:b/>
          <w:lang w:eastAsia="pl-PL"/>
        </w:rPr>
      </w:pPr>
      <w:r w:rsidRPr="00381516">
        <w:rPr>
          <w:rFonts w:eastAsia="Times New Roman"/>
          <w:b/>
          <w:lang w:eastAsia="pl-PL"/>
        </w:rPr>
        <w:t xml:space="preserve">Klauzula informacyjna </w:t>
      </w:r>
    </w:p>
    <w:p w:rsidR="008F2D33" w:rsidRPr="0096229D" w:rsidRDefault="008F2D33" w:rsidP="008F2D33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F2D33" w:rsidRPr="00EF6FBC" w:rsidRDefault="008F2D33" w:rsidP="008F2D33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8F2D33" w:rsidRPr="00EF6FBC" w:rsidRDefault="008F2D33" w:rsidP="008F2D33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8F2D33" w:rsidRPr="00EF6FBC" w:rsidRDefault="008F2D33" w:rsidP="008F2D33">
      <w:pPr>
        <w:pStyle w:val="Akapitzlist"/>
        <w:numPr>
          <w:ilvl w:val="0"/>
          <w:numId w:val="44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8F2D33" w:rsidRPr="00EF6FBC" w:rsidRDefault="008F2D33" w:rsidP="008F2D33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8F2D33" w:rsidRPr="00EF6FBC" w:rsidRDefault="008F2D33" w:rsidP="008F2D33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8F2D33" w:rsidRPr="00EF6FBC" w:rsidRDefault="008F2D33" w:rsidP="008F2D33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8F2D33" w:rsidRPr="00EF6FBC" w:rsidRDefault="008F2D33" w:rsidP="008F2D33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8F2D33" w:rsidRPr="00EF6FBC" w:rsidRDefault="008F2D33" w:rsidP="008F2D33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8F2D33" w:rsidRPr="00EF6FBC" w:rsidRDefault="008F2D33" w:rsidP="008F2D33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8F2D33" w:rsidRPr="00EF6FBC" w:rsidRDefault="008F2D33" w:rsidP="008F2D33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8F2D33" w:rsidRPr="00EF6FBC" w:rsidRDefault="008F2D33" w:rsidP="008F2D33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:rsidR="008F2D33" w:rsidRPr="0096229D" w:rsidRDefault="008F2D33" w:rsidP="008F2D33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:rsidR="008F2D33" w:rsidRPr="00EF6FBC" w:rsidRDefault="008F2D33" w:rsidP="008F2D33">
      <w:pPr>
        <w:pStyle w:val="Akapitzlist"/>
        <w:numPr>
          <w:ilvl w:val="0"/>
          <w:numId w:val="4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8F2D33" w:rsidRDefault="008F2D33" w:rsidP="008F2D33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8F2D33" w:rsidRPr="00563F9C" w:rsidRDefault="008F2D33" w:rsidP="008F2D33">
      <w:pPr>
        <w:jc w:val="right"/>
        <w:rPr>
          <w:rFonts w:cs="Helvetica"/>
          <w:b/>
          <w:color w:val="333333"/>
          <w:sz w:val="21"/>
          <w:szCs w:val="21"/>
        </w:rPr>
      </w:pPr>
      <w:r w:rsidRPr="00563F9C">
        <w:rPr>
          <w:rFonts w:cs="Helvetica"/>
          <w:b/>
          <w:color w:val="333333"/>
          <w:sz w:val="21"/>
          <w:szCs w:val="21"/>
        </w:rPr>
        <w:t xml:space="preserve">Załącznik nr </w:t>
      </w:r>
      <w:r>
        <w:rPr>
          <w:rFonts w:cs="Helvetica"/>
          <w:b/>
          <w:color w:val="333333"/>
          <w:sz w:val="21"/>
          <w:szCs w:val="21"/>
        </w:rPr>
        <w:t>6</w:t>
      </w:r>
      <w:r w:rsidRPr="008D69ED">
        <w:rPr>
          <w:rFonts w:cs="Helvetica"/>
          <w:b/>
          <w:color w:val="333333"/>
          <w:sz w:val="21"/>
          <w:szCs w:val="21"/>
        </w:rPr>
        <w:t xml:space="preserve"> </w:t>
      </w:r>
      <w:r>
        <w:rPr>
          <w:rFonts w:cs="Helvetica"/>
          <w:b/>
          <w:color w:val="333333"/>
          <w:sz w:val="21"/>
          <w:szCs w:val="21"/>
        </w:rPr>
        <w:t>do Ogłoszenia</w:t>
      </w:r>
      <w:r w:rsidDel="003D45BB">
        <w:rPr>
          <w:rFonts w:cs="Helvetica"/>
          <w:b/>
          <w:color w:val="333333"/>
          <w:sz w:val="21"/>
          <w:szCs w:val="21"/>
        </w:rPr>
        <w:t xml:space="preserve"> </w:t>
      </w:r>
    </w:p>
    <w:p w:rsidR="008F2D33" w:rsidRDefault="008F2D33" w:rsidP="008F2D33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8F2D33" w:rsidRDefault="008F2D33" w:rsidP="008F2D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F2D33" w:rsidRDefault="008F2D33" w:rsidP="008F2D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F2D33" w:rsidRPr="00563F9C" w:rsidRDefault="008F2D33" w:rsidP="008F2D33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8F2D33" w:rsidRDefault="008F2D33" w:rsidP="008F2D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F2D33" w:rsidRDefault="008F2D33" w:rsidP="008F2D3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F2D33" w:rsidRDefault="008F2D33" w:rsidP="008F2D3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F2D33" w:rsidRPr="009E2692" w:rsidRDefault="008F2D33" w:rsidP="008F2D33">
      <w:pPr>
        <w:pStyle w:val="NormalnyWeb"/>
        <w:spacing w:line="360" w:lineRule="auto"/>
        <w:rPr>
          <w:rFonts w:asciiTheme="minorHAnsi" w:hAnsiTheme="minorHAnsi" w:cs="Helvetica"/>
          <w:color w:val="333333"/>
          <w:sz w:val="22"/>
          <w:szCs w:val="22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Pr="009E2692">
        <w:rPr>
          <w:rFonts w:asciiTheme="minorHAnsi" w:hAnsiTheme="minorHAnsi"/>
          <w:color w:val="000000" w:themeColor="text1"/>
          <w:sz w:val="22"/>
          <w:szCs w:val="22"/>
        </w:rPr>
        <w:t>malowanie znaku graficznego na obudowie budynku kotłowni bloku energetycznego  nr 1 w Enea Połaniec S.A.</w:t>
      </w:r>
    </w:p>
    <w:p w:rsidR="008F2D33" w:rsidRPr="009E2692" w:rsidRDefault="008F2D33" w:rsidP="008F2D33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  <w:lang w:val="pl-PL"/>
        </w:rPr>
      </w:pPr>
    </w:p>
    <w:p w:rsidR="008F2D33" w:rsidRPr="00563F9C" w:rsidRDefault="008F2D33" w:rsidP="008F2D33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D33" w:rsidRDefault="008F2D33" w:rsidP="008F2D33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8F2D33" w:rsidRDefault="008F2D33" w:rsidP="008F2D33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cs="Helvetica"/>
          <w:color w:val="333333"/>
        </w:rPr>
        <w:t xml:space="preserve">data i podpis uprawnionego </w:t>
      </w:r>
    </w:p>
    <w:p w:rsidR="008F2D33" w:rsidRPr="00563F9C" w:rsidRDefault="008F2D33" w:rsidP="008F2D33">
      <w:pPr>
        <w:pStyle w:val="Akapitzlist"/>
        <w:spacing w:after="150"/>
        <w:ind w:left="792"/>
        <w:jc w:val="right"/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  <w:r>
        <w:t xml:space="preserve">)                    </w:t>
      </w:r>
    </w:p>
    <w:p w:rsidR="008F2D33" w:rsidRPr="002B10AF" w:rsidRDefault="008F2D33" w:rsidP="008F2D33">
      <w:pPr>
        <w:spacing w:before="100" w:beforeAutospacing="1" w:after="100" w:afterAutospacing="1" w:line="360" w:lineRule="auto"/>
        <w:ind w:left="567" w:hanging="567"/>
        <w:jc w:val="both"/>
        <w:rPr>
          <w:color w:val="000000" w:themeColor="text1"/>
        </w:rPr>
      </w:pPr>
    </w:p>
    <w:p w:rsidR="00EE10AC" w:rsidRPr="00A55596" w:rsidRDefault="00EE10AC" w:rsidP="00291D27">
      <w:pPr>
        <w:spacing w:after="0" w:line="320" w:lineRule="atLeast"/>
        <w:ind w:left="1068"/>
        <w:contextualSpacing/>
        <w:jc w:val="center"/>
      </w:pPr>
    </w:p>
    <w:sectPr w:rsidR="00EE10AC" w:rsidRPr="00A55596" w:rsidSect="00291D27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6A6"/>
    <w:multiLevelType w:val="multilevel"/>
    <w:tmpl w:val="FA5E7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333948"/>
    <w:multiLevelType w:val="hybridMultilevel"/>
    <w:tmpl w:val="E4567290"/>
    <w:lvl w:ilvl="0" w:tplc="8A242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D0A4D"/>
    <w:multiLevelType w:val="hybridMultilevel"/>
    <w:tmpl w:val="8BB2AB5A"/>
    <w:lvl w:ilvl="0" w:tplc="459A93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4FD5"/>
    <w:multiLevelType w:val="hybridMultilevel"/>
    <w:tmpl w:val="95369CB8"/>
    <w:lvl w:ilvl="0" w:tplc="133C66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A5995"/>
    <w:multiLevelType w:val="hybridMultilevel"/>
    <w:tmpl w:val="1FCA122E"/>
    <w:lvl w:ilvl="0" w:tplc="EE469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C6B3C"/>
    <w:multiLevelType w:val="hybridMultilevel"/>
    <w:tmpl w:val="97DA0924"/>
    <w:lvl w:ilvl="0" w:tplc="45DC8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00FBF"/>
    <w:multiLevelType w:val="hybridMultilevel"/>
    <w:tmpl w:val="F312ABF4"/>
    <w:lvl w:ilvl="0" w:tplc="7BCE2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349BC"/>
    <w:multiLevelType w:val="hybridMultilevel"/>
    <w:tmpl w:val="8DB84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3BD"/>
    <w:multiLevelType w:val="hybridMultilevel"/>
    <w:tmpl w:val="59625684"/>
    <w:lvl w:ilvl="0" w:tplc="D5E68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370365"/>
    <w:multiLevelType w:val="hybridMultilevel"/>
    <w:tmpl w:val="756418F2"/>
    <w:lvl w:ilvl="0" w:tplc="D9702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324B48"/>
    <w:multiLevelType w:val="hybridMultilevel"/>
    <w:tmpl w:val="A0E278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CD2C5A"/>
    <w:multiLevelType w:val="multilevel"/>
    <w:tmpl w:val="5EE85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2F4561"/>
    <w:multiLevelType w:val="hybridMultilevel"/>
    <w:tmpl w:val="1F56AEF0"/>
    <w:lvl w:ilvl="0" w:tplc="A4061A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085C0C"/>
    <w:multiLevelType w:val="hybridMultilevel"/>
    <w:tmpl w:val="331ADC98"/>
    <w:lvl w:ilvl="0" w:tplc="6B24A1C2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211DD6"/>
    <w:multiLevelType w:val="multilevel"/>
    <w:tmpl w:val="BA1E9BE4"/>
    <w:lvl w:ilvl="0">
      <w:start w:val="1"/>
      <w:numFmt w:val="decimal"/>
      <w:pStyle w:val="Nagwek1"/>
      <w:lvlText w:val="%1."/>
      <w:lvlJc w:val="left"/>
      <w:pPr>
        <w:tabs>
          <w:tab w:val="num" w:pos="9357"/>
        </w:tabs>
        <w:ind w:left="9357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813"/>
        </w:tabs>
        <w:ind w:left="581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A10654"/>
    <w:multiLevelType w:val="multilevel"/>
    <w:tmpl w:val="2A927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216A79"/>
    <w:multiLevelType w:val="hybridMultilevel"/>
    <w:tmpl w:val="ADD693B0"/>
    <w:lvl w:ilvl="0" w:tplc="95B0E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114444"/>
    <w:multiLevelType w:val="hybridMultilevel"/>
    <w:tmpl w:val="75C8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30B4B"/>
    <w:multiLevelType w:val="hybridMultilevel"/>
    <w:tmpl w:val="7B28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E248F"/>
    <w:multiLevelType w:val="hybridMultilevel"/>
    <w:tmpl w:val="22C654D8"/>
    <w:lvl w:ilvl="0" w:tplc="F8160A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C0E2A26"/>
    <w:multiLevelType w:val="hybridMultilevel"/>
    <w:tmpl w:val="534E4630"/>
    <w:lvl w:ilvl="0" w:tplc="C840BE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B01541"/>
    <w:multiLevelType w:val="multilevel"/>
    <w:tmpl w:val="83FCE9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3F776D4D"/>
    <w:multiLevelType w:val="hybridMultilevel"/>
    <w:tmpl w:val="756418F2"/>
    <w:lvl w:ilvl="0" w:tplc="D9702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A131D"/>
    <w:multiLevelType w:val="multilevel"/>
    <w:tmpl w:val="4AC4D4A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4" w15:restartNumberingAfterBreak="0">
    <w:nsid w:val="42C42CCD"/>
    <w:multiLevelType w:val="hybridMultilevel"/>
    <w:tmpl w:val="1FCA122E"/>
    <w:lvl w:ilvl="0" w:tplc="EE469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67F35"/>
    <w:multiLevelType w:val="hybridMultilevel"/>
    <w:tmpl w:val="FC64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B55FD"/>
    <w:multiLevelType w:val="hybridMultilevel"/>
    <w:tmpl w:val="9EAA6468"/>
    <w:lvl w:ilvl="0" w:tplc="B296BD10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 w15:restartNumberingAfterBreak="0">
    <w:nsid w:val="47664B01"/>
    <w:multiLevelType w:val="multilevel"/>
    <w:tmpl w:val="93D005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53203284"/>
    <w:multiLevelType w:val="multilevel"/>
    <w:tmpl w:val="14D476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544D5B3E"/>
    <w:multiLevelType w:val="multilevel"/>
    <w:tmpl w:val="8A3223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57191767"/>
    <w:multiLevelType w:val="hybridMultilevel"/>
    <w:tmpl w:val="04766262"/>
    <w:lvl w:ilvl="0" w:tplc="CD887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3E39A9"/>
    <w:multiLevelType w:val="hybridMultilevel"/>
    <w:tmpl w:val="B5FAEDE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76F1643"/>
    <w:multiLevelType w:val="multilevel"/>
    <w:tmpl w:val="5D529F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3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B37E1"/>
    <w:multiLevelType w:val="hybridMultilevel"/>
    <w:tmpl w:val="D158AB96"/>
    <w:lvl w:ilvl="0" w:tplc="6BD09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6766CB"/>
    <w:multiLevelType w:val="hybridMultilevel"/>
    <w:tmpl w:val="D7D0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B75E8"/>
    <w:multiLevelType w:val="hybridMultilevel"/>
    <w:tmpl w:val="2C621538"/>
    <w:lvl w:ilvl="0" w:tplc="10D64F1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A080DEA"/>
    <w:multiLevelType w:val="hybridMultilevel"/>
    <w:tmpl w:val="54C6ACA0"/>
    <w:lvl w:ilvl="0" w:tplc="533EE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975D68"/>
    <w:multiLevelType w:val="hybridMultilevel"/>
    <w:tmpl w:val="D7464E86"/>
    <w:lvl w:ilvl="0" w:tplc="C590A2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BD19AF"/>
    <w:multiLevelType w:val="multilevel"/>
    <w:tmpl w:val="E9982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BC74E28"/>
    <w:multiLevelType w:val="hybridMultilevel"/>
    <w:tmpl w:val="B28E6918"/>
    <w:lvl w:ilvl="0" w:tplc="F8268F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BD2715"/>
    <w:multiLevelType w:val="hybridMultilevel"/>
    <w:tmpl w:val="F98CF380"/>
    <w:lvl w:ilvl="0" w:tplc="A2041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9030A6"/>
    <w:multiLevelType w:val="hybridMultilevel"/>
    <w:tmpl w:val="3DF2D1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23"/>
  </w:num>
  <w:num w:numId="4">
    <w:abstractNumId w:val="4"/>
  </w:num>
  <w:num w:numId="5">
    <w:abstractNumId w:val="9"/>
  </w:num>
  <w:num w:numId="6">
    <w:abstractNumId w:val="27"/>
  </w:num>
  <w:num w:numId="7">
    <w:abstractNumId w:val="20"/>
  </w:num>
  <w:num w:numId="8">
    <w:abstractNumId w:val="13"/>
  </w:num>
  <w:num w:numId="9">
    <w:abstractNumId w:val="15"/>
  </w:num>
  <w:num w:numId="10">
    <w:abstractNumId w:val="12"/>
  </w:num>
  <w:num w:numId="11">
    <w:abstractNumId w:val="7"/>
  </w:num>
  <w:num w:numId="12">
    <w:abstractNumId w:val="28"/>
  </w:num>
  <w:num w:numId="13">
    <w:abstractNumId w:val="16"/>
  </w:num>
  <w:num w:numId="14">
    <w:abstractNumId w:val="1"/>
  </w:num>
  <w:num w:numId="15">
    <w:abstractNumId w:val="3"/>
  </w:num>
  <w:num w:numId="16">
    <w:abstractNumId w:val="19"/>
  </w:num>
  <w:num w:numId="17">
    <w:abstractNumId w:val="43"/>
  </w:num>
  <w:num w:numId="18">
    <w:abstractNumId w:val="8"/>
  </w:num>
  <w:num w:numId="19">
    <w:abstractNumId w:val="42"/>
  </w:num>
  <w:num w:numId="20">
    <w:abstractNumId w:val="41"/>
  </w:num>
  <w:num w:numId="21">
    <w:abstractNumId w:val="34"/>
  </w:num>
  <w:num w:numId="22">
    <w:abstractNumId w:val="29"/>
  </w:num>
  <w:num w:numId="23">
    <w:abstractNumId w:val="37"/>
  </w:num>
  <w:num w:numId="24">
    <w:abstractNumId w:val="38"/>
  </w:num>
  <w:num w:numId="25">
    <w:abstractNumId w:val="2"/>
  </w:num>
  <w:num w:numId="26">
    <w:abstractNumId w:val="26"/>
  </w:num>
  <w:num w:numId="27">
    <w:abstractNumId w:val="10"/>
  </w:num>
  <w:num w:numId="28">
    <w:abstractNumId w:val="32"/>
  </w:num>
  <w:num w:numId="29">
    <w:abstractNumId w:val="30"/>
  </w:num>
  <w:num w:numId="30">
    <w:abstractNumId w:val="21"/>
  </w:num>
  <w:num w:numId="31">
    <w:abstractNumId w:val="11"/>
  </w:num>
  <w:num w:numId="32">
    <w:abstractNumId w:val="5"/>
  </w:num>
  <w:num w:numId="33">
    <w:abstractNumId w:val="17"/>
  </w:num>
  <w:num w:numId="34">
    <w:abstractNumId w:val="25"/>
  </w:num>
  <w:num w:numId="35">
    <w:abstractNumId w:val="35"/>
  </w:num>
  <w:num w:numId="36">
    <w:abstractNumId w:val="0"/>
  </w:num>
  <w:num w:numId="37">
    <w:abstractNumId w:val="14"/>
  </w:num>
  <w:num w:numId="38">
    <w:abstractNumId w:val="31"/>
  </w:num>
  <w:num w:numId="39">
    <w:abstractNumId w:val="36"/>
  </w:num>
  <w:num w:numId="40">
    <w:abstractNumId w:val="24"/>
  </w:num>
  <w:num w:numId="41">
    <w:abstractNumId w:val="22"/>
  </w:num>
  <w:num w:numId="42">
    <w:abstractNumId w:val="6"/>
  </w:num>
  <w:num w:numId="43">
    <w:abstractNumId w:val="3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5"/>
    <w:rsid w:val="0000309A"/>
    <w:rsid w:val="000101AC"/>
    <w:rsid w:val="00033C3B"/>
    <w:rsid w:val="000610EA"/>
    <w:rsid w:val="000623C0"/>
    <w:rsid w:val="00093DD2"/>
    <w:rsid w:val="00097FB3"/>
    <w:rsid w:val="000A0EB1"/>
    <w:rsid w:val="000A51C0"/>
    <w:rsid w:val="000B0502"/>
    <w:rsid w:val="000B61C1"/>
    <w:rsid w:val="000D02C1"/>
    <w:rsid w:val="000D5F17"/>
    <w:rsid w:val="00105D17"/>
    <w:rsid w:val="00127A78"/>
    <w:rsid w:val="00147D90"/>
    <w:rsid w:val="00151E07"/>
    <w:rsid w:val="0015384C"/>
    <w:rsid w:val="00166F02"/>
    <w:rsid w:val="00187E57"/>
    <w:rsid w:val="00193450"/>
    <w:rsid w:val="001F7412"/>
    <w:rsid w:val="002068AA"/>
    <w:rsid w:val="00226913"/>
    <w:rsid w:val="00226981"/>
    <w:rsid w:val="00232744"/>
    <w:rsid w:val="002362EA"/>
    <w:rsid w:val="00245132"/>
    <w:rsid w:val="00256EEA"/>
    <w:rsid w:val="0026514A"/>
    <w:rsid w:val="002913EB"/>
    <w:rsid w:val="00291D27"/>
    <w:rsid w:val="002D521D"/>
    <w:rsid w:val="002D52F7"/>
    <w:rsid w:val="002E6A4C"/>
    <w:rsid w:val="002F757E"/>
    <w:rsid w:val="002F7BEC"/>
    <w:rsid w:val="00302FCB"/>
    <w:rsid w:val="003101DA"/>
    <w:rsid w:val="003146AF"/>
    <w:rsid w:val="00327ACE"/>
    <w:rsid w:val="003305EE"/>
    <w:rsid w:val="00331B1B"/>
    <w:rsid w:val="00332852"/>
    <w:rsid w:val="00337C3B"/>
    <w:rsid w:val="00345380"/>
    <w:rsid w:val="00371C5E"/>
    <w:rsid w:val="003876ED"/>
    <w:rsid w:val="003E2E3A"/>
    <w:rsid w:val="0040221A"/>
    <w:rsid w:val="004027BC"/>
    <w:rsid w:val="00404866"/>
    <w:rsid w:val="004761E7"/>
    <w:rsid w:val="00484F86"/>
    <w:rsid w:val="00492CB4"/>
    <w:rsid w:val="00496FF9"/>
    <w:rsid w:val="004B348C"/>
    <w:rsid w:val="004E5242"/>
    <w:rsid w:val="004E77EB"/>
    <w:rsid w:val="00500323"/>
    <w:rsid w:val="005031C5"/>
    <w:rsid w:val="00517085"/>
    <w:rsid w:val="005253F6"/>
    <w:rsid w:val="0053762D"/>
    <w:rsid w:val="00567294"/>
    <w:rsid w:val="00581D8F"/>
    <w:rsid w:val="00595295"/>
    <w:rsid w:val="005A799C"/>
    <w:rsid w:val="005C4E4B"/>
    <w:rsid w:val="005D31A1"/>
    <w:rsid w:val="005F2BA7"/>
    <w:rsid w:val="005F4652"/>
    <w:rsid w:val="00612867"/>
    <w:rsid w:val="0062261D"/>
    <w:rsid w:val="00624F6C"/>
    <w:rsid w:val="00634D99"/>
    <w:rsid w:val="00667739"/>
    <w:rsid w:val="006743BD"/>
    <w:rsid w:val="006A0928"/>
    <w:rsid w:val="006B521E"/>
    <w:rsid w:val="006D07A3"/>
    <w:rsid w:val="00711091"/>
    <w:rsid w:val="007159DC"/>
    <w:rsid w:val="00754E80"/>
    <w:rsid w:val="007750BE"/>
    <w:rsid w:val="007769D6"/>
    <w:rsid w:val="0079794A"/>
    <w:rsid w:val="007B74FA"/>
    <w:rsid w:val="007C0FE2"/>
    <w:rsid w:val="007E2958"/>
    <w:rsid w:val="008024CD"/>
    <w:rsid w:val="00805785"/>
    <w:rsid w:val="00807B76"/>
    <w:rsid w:val="00817F25"/>
    <w:rsid w:val="00832EF5"/>
    <w:rsid w:val="008422CF"/>
    <w:rsid w:val="008447C3"/>
    <w:rsid w:val="0087135D"/>
    <w:rsid w:val="00874943"/>
    <w:rsid w:val="008862DB"/>
    <w:rsid w:val="0089554A"/>
    <w:rsid w:val="0089712B"/>
    <w:rsid w:val="008A10B8"/>
    <w:rsid w:val="008E1AC6"/>
    <w:rsid w:val="008F2D33"/>
    <w:rsid w:val="00914AF8"/>
    <w:rsid w:val="00947235"/>
    <w:rsid w:val="00947D4D"/>
    <w:rsid w:val="0095006E"/>
    <w:rsid w:val="00991429"/>
    <w:rsid w:val="009956EB"/>
    <w:rsid w:val="009A3C6A"/>
    <w:rsid w:val="009C3F1E"/>
    <w:rsid w:val="00A02F86"/>
    <w:rsid w:val="00A054AC"/>
    <w:rsid w:val="00A27EF0"/>
    <w:rsid w:val="00A412BA"/>
    <w:rsid w:val="00A504FB"/>
    <w:rsid w:val="00A54CE3"/>
    <w:rsid w:val="00A55596"/>
    <w:rsid w:val="00A95ECA"/>
    <w:rsid w:val="00AB5E68"/>
    <w:rsid w:val="00AC055B"/>
    <w:rsid w:val="00AD00FA"/>
    <w:rsid w:val="00AE00CC"/>
    <w:rsid w:val="00AF47FE"/>
    <w:rsid w:val="00B15963"/>
    <w:rsid w:val="00B333AC"/>
    <w:rsid w:val="00B67887"/>
    <w:rsid w:val="00B800A4"/>
    <w:rsid w:val="00B91A2F"/>
    <w:rsid w:val="00BB7BBF"/>
    <w:rsid w:val="00BD0098"/>
    <w:rsid w:val="00BE3874"/>
    <w:rsid w:val="00BE4819"/>
    <w:rsid w:val="00C06E0C"/>
    <w:rsid w:val="00C322FC"/>
    <w:rsid w:val="00C43AFE"/>
    <w:rsid w:val="00C46982"/>
    <w:rsid w:val="00C479A7"/>
    <w:rsid w:val="00C50CBF"/>
    <w:rsid w:val="00C51227"/>
    <w:rsid w:val="00C61B8D"/>
    <w:rsid w:val="00C63B21"/>
    <w:rsid w:val="00C963DD"/>
    <w:rsid w:val="00CA64BD"/>
    <w:rsid w:val="00CA7360"/>
    <w:rsid w:val="00CD0CF6"/>
    <w:rsid w:val="00CD1BC7"/>
    <w:rsid w:val="00CE50FE"/>
    <w:rsid w:val="00CF63AA"/>
    <w:rsid w:val="00D03163"/>
    <w:rsid w:val="00D03621"/>
    <w:rsid w:val="00D35831"/>
    <w:rsid w:val="00D55CBC"/>
    <w:rsid w:val="00D57898"/>
    <w:rsid w:val="00D603D7"/>
    <w:rsid w:val="00D625E4"/>
    <w:rsid w:val="00D70C69"/>
    <w:rsid w:val="00D914A5"/>
    <w:rsid w:val="00DB626B"/>
    <w:rsid w:val="00DD1086"/>
    <w:rsid w:val="00DE023E"/>
    <w:rsid w:val="00DE2F79"/>
    <w:rsid w:val="00DE45C2"/>
    <w:rsid w:val="00E242D6"/>
    <w:rsid w:val="00E31A24"/>
    <w:rsid w:val="00EB3CC0"/>
    <w:rsid w:val="00EB53EB"/>
    <w:rsid w:val="00EE10AC"/>
    <w:rsid w:val="00EE782F"/>
    <w:rsid w:val="00EF0B45"/>
    <w:rsid w:val="00EF3233"/>
    <w:rsid w:val="00EF5C57"/>
    <w:rsid w:val="00F01B65"/>
    <w:rsid w:val="00F04B56"/>
    <w:rsid w:val="00F12534"/>
    <w:rsid w:val="00F323AC"/>
    <w:rsid w:val="00F4309A"/>
    <w:rsid w:val="00F438F4"/>
    <w:rsid w:val="00F66FD9"/>
    <w:rsid w:val="00F71B7E"/>
    <w:rsid w:val="00FC3BA4"/>
    <w:rsid w:val="00FD48F5"/>
    <w:rsid w:val="00FE5817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9EFF"/>
  <w15:chartTrackingRefBased/>
  <w15:docId w15:val="{B27E2F67-082B-4E8B-AA53-A2B5A89E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3E2E3A"/>
    <w:pPr>
      <w:keepNext/>
      <w:numPr>
        <w:numId w:val="37"/>
      </w:numPr>
      <w:tabs>
        <w:tab w:val="clear" w:pos="9357"/>
        <w:tab w:val="num" w:pos="709"/>
      </w:tabs>
      <w:spacing w:before="120" w:after="120" w:line="288" w:lineRule="auto"/>
      <w:ind w:left="709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3E2E3A"/>
    <w:pPr>
      <w:numPr>
        <w:ilvl w:val="1"/>
        <w:numId w:val="3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3E2E3A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3E2E3A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3E2E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3E2E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3E2E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EF0B45"/>
    <w:pPr>
      <w:ind w:left="720"/>
      <w:contextualSpacing/>
    </w:pPr>
  </w:style>
  <w:style w:type="table" w:styleId="Tabela-Siatka">
    <w:name w:val="Table Grid"/>
    <w:basedOn w:val="Standardowy"/>
    <w:uiPriority w:val="39"/>
    <w:rsid w:val="00E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F02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D03621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C4E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C4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3E2E3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E2E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E2E3A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E2E3A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E2E3A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E2E3A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E2E3A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3E2E3A"/>
    <w:pPr>
      <w:pageBreakBefore/>
      <w:numPr>
        <w:ilvl w:val="8"/>
        <w:numId w:val="3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3E2E3A"/>
    <w:pPr>
      <w:pageBreakBefore/>
      <w:numPr>
        <w:ilvl w:val="7"/>
        <w:numId w:val="3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2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2E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2E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2E3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2E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2E3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9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92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95295"/>
    <w:pPr>
      <w:spacing w:before="100" w:beforeAutospacing="1" w:after="100" w:afterAutospacing="1" w:line="240" w:lineRule="auto"/>
      <w:ind w:left="567" w:hanging="567"/>
      <w:jc w:val="both"/>
    </w:pPr>
    <w:rPr>
      <w:rFonts w:ascii="Times" w:hAnsi="Times" w:cs="Times New Roman"/>
      <w:sz w:val="20"/>
      <w:szCs w:val="20"/>
      <w:lang w:val="cs-CZ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1BC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F3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fudalewski@enea.pl" TargetMode="External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ea.pl/pl/grupaenea/o-grupie/spolki-grupy-enea/polaniec/zamowienia/dokumenty" TargetMode="External"/><Relationship Id="rId12" Type="http://schemas.openxmlformats.org/officeDocument/2006/relationships/hyperlink" Target="https://www.enea.pl/pl/grupaenea/o-grupie/spolki-grupy-enea/polaniec/zamowienia/zamowienia-niepublicz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zef.pietras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9D04-2E9B-44B9-BFE5-78637E80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7441</Words>
  <Characters>44648</Characters>
  <Application>Microsoft Office Word</Application>
  <DocSecurity>0</DocSecurity>
  <Lines>372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Wołowska Katarzyna</dc:creator>
  <cp:keywords/>
  <dc:description/>
  <cp:lastModifiedBy>Pietrzyk Janusz</cp:lastModifiedBy>
  <cp:revision>5</cp:revision>
  <cp:lastPrinted>2018-07-18T07:38:00Z</cp:lastPrinted>
  <dcterms:created xsi:type="dcterms:W3CDTF">2018-07-30T08:12:00Z</dcterms:created>
  <dcterms:modified xsi:type="dcterms:W3CDTF">2018-07-30T08:13:00Z</dcterms:modified>
</cp:coreProperties>
</file>